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81DA" w14:textId="77777777" w:rsidR="00827E1B" w:rsidRPr="00D1399C" w:rsidRDefault="00D1399C" w:rsidP="00827E1B">
      <w:pPr>
        <w:rPr>
          <w:lang w:val="en-GB"/>
        </w:rPr>
      </w:pPr>
      <w:r w:rsidRPr="00D1399C">
        <w:rPr>
          <w:lang w:val="en-GB"/>
        </w:rPr>
        <w:t>Please read the explanation before completing the statement.</w:t>
      </w:r>
    </w:p>
    <w:p w14:paraId="43F4767D" w14:textId="77777777" w:rsidR="00827E1B" w:rsidRPr="00D1399C" w:rsidRDefault="00D1399C" w:rsidP="00827E1B">
      <w:pPr>
        <w:pStyle w:val="Kop1ongenummerd"/>
        <w:rPr>
          <w:lang w:val="en-GB"/>
        </w:rPr>
      </w:pPr>
      <w:r w:rsidRPr="00D1399C">
        <w:rPr>
          <w:lang w:val="en-GB"/>
        </w:rPr>
        <w:t>Statement</w:t>
      </w:r>
    </w:p>
    <w:p w14:paraId="147281A3" w14:textId="77777777" w:rsidR="00827E1B" w:rsidRPr="00D1399C" w:rsidRDefault="00D1399C" w:rsidP="00827E1B">
      <w:pPr>
        <w:rPr>
          <w:rStyle w:val="Zwaar"/>
          <w:lang w:val="en-GB"/>
        </w:rPr>
      </w:pPr>
      <w:r w:rsidRPr="00D1399C">
        <w:rPr>
          <w:rStyle w:val="Zwaar"/>
          <w:lang w:val="en-GB"/>
        </w:rPr>
        <w:t>Hereby the undersigned declares, that to the undertaking named below</w:t>
      </w:r>
    </w:p>
    <w:p w14:paraId="07E41718" w14:textId="77777777" w:rsidR="00827E1B" w:rsidRPr="00187DB6" w:rsidRDefault="00000000" w:rsidP="00827E1B">
      <w:pPr>
        <w:pStyle w:val="Geenafstand"/>
        <w:rPr>
          <w:lang w:val="en-GB"/>
        </w:rPr>
      </w:pPr>
      <w:sdt>
        <w:sdtPr>
          <w:rPr>
            <w:lang w:val="en-GB"/>
          </w:rPr>
          <w:id w:val="22527681"/>
          <w14:checkbox>
            <w14:checked w14:val="0"/>
            <w14:checkedState w14:val="2612" w14:font="MS Gothic"/>
            <w14:uncheckedState w14:val="2610" w14:font="MS Gothic"/>
          </w14:checkbox>
        </w:sdtPr>
        <w:sdtContent>
          <w:r w:rsidR="00D1399C" w:rsidRPr="00187DB6">
            <w:rPr>
              <w:rFonts w:ascii="MS Gothic" w:eastAsia="MS Gothic" w:hAnsi="MS Gothic"/>
              <w:lang w:val="en-GB"/>
            </w:rPr>
            <w:t>☐</w:t>
          </w:r>
        </w:sdtContent>
      </w:sdt>
      <w:r w:rsidR="00D1399C" w:rsidRPr="00187DB6">
        <w:rPr>
          <w:lang w:val="en-GB"/>
        </w:rPr>
        <w:t xml:space="preserve"> has not been granted de minimis aid </w:t>
      </w:r>
    </w:p>
    <w:p w14:paraId="5456B521" w14:textId="77777777" w:rsidR="00827E1B" w:rsidRPr="00187DB6" w:rsidRDefault="00D1399C" w:rsidP="00827E1B">
      <w:pPr>
        <w:pStyle w:val="Lijstlevel1Opsommingbulletpoint"/>
        <w:rPr>
          <w:lang w:val="en-GB"/>
        </w:rPr>
      </w:pPr>
      <w:r w:rsidRPr="00187DB6">
        <w:rPr>
          <w:lang w:val="en-GB"/>
        </w:rPr>
        <w:t>In the 36 months preceding the date of signing this statement, no de minimis aid has been granted.</w:t>
      </w:r>
    </w:p>
    <w:p w14:paraId="1D6FA2C9" w14:textId="77777777" w:rsidR="00827E1B" w:rsidRPr="00187DB6" w:rsidRDefault="00000000" w:rsidP="00827E1B">
      <w:pPr>
        <w:pStyle w:val="Geenafstand"/>
        <w:rPr>
          <w:lang w:val="en-GB"/>
        </w:rPr>
      </w:pPr>
      <w:sdt>
        <w:sdtPr>
          <w:rPr>
            <w:lang w:val="en-GB"/>
          </w:rPr>
          <w:id w:val="-1736007841"/>
          <w14:checkbox>
            <w14:checked w14:val="0"/>
            <w14:checkedState w14:val="2612" w14:font="MS Gothic"/>
            <w14:uncheckedState w14:val="2610" w14:font="MS Gothic"/>
          </w14:checkbox>
        </w:sdtPr>
        <w:sdtContent>
          <w:r w:rsidR="00D1399C" w:rsidRPr="00187DB6">
            <w:rPr>
              <w:rFonts w:ascii="MS Gothic" w:eastAsia="MS Gothic" w:hAnsi="MS Gothic"/>
              <w:lang w:val="en-GB"/>
            </w:rPr>
            <w:t>☐</w:t>
          </w:r>
        </w:sdtContent>
      </w:sdt>
      <w:r w:rsidR="00D1399C" w:rsidRPr="00187DB6">
        <w:rPr>
          <w:lang w:val="en-GB"/>
        </w:rPr>
        <w:t xml:space="preserve"> has been granted de minimis aid, but the threshold amount has not been exceeded </w:t>
      </w:r>
    </w:p>
    <w:p w14:paraId="5EC4ACCB" w14:textId="77777777" w:rsidR="00827E1B" w:rsidRPr="00187DB6" w:rsidRDefault="00D1399C" w:rsidP="00827E1B">
      <w:pPr>
        <w:pStyle w:val="Lijstlevel1Opsommingbulletpoint"/>
        <w:rPr>
          <w:lang w:val="en-GB"/>
        </w:rPr>
      </w:pPr>
      <w:r w:rsidRPr="00187DB6">
        <w:rPr>
          <w:lang w:val="en-GB"/>
        </w:rPr>
        <w:t>In the 36 months prior to the date of signing this statement, the following total amount of de minimis aid (in any form or for any purpose) has been granted:</w:t>
      </w:r>
      <w:r w:rsidRPr="00187DB6">
        <w:rPr>
          <w:lang w:val="en-GB"/>
        </w:rPr>
        <w:br/>
        <w:t xml:space="preserve">€ </w:t>
      </w:r>
      <w:sdt>
        <w:sdtPr>
          <w:rPr>
            <w:lang w:val="en-GB"/>
          </w:rPr>
          <w:id w:val="2005236272"/>
          <w:placeholder>
            <w:docPart w:val="DA595EC19BC94D9680ECFA3763A481AB"/>
          </w:placeholder>
          <w:showingPlcHdr/>
        </w:sdtPr>
        <w:sdtContent>
          <w:r w:rsidRPr="00187DB6">
            <w:rPr>
              <w:rStyle w:val="Subtielebenadrukking"/>
              <w:lang w:val="en-GB"/>
            </w:rPr>
            <w:t>Click to add text.</w:t>
          </w:r>
        </w:sdtContent>
      </w:sdt>
    </w:p>
    <w:p w14:paraId="3A25D54B" w14:textId="77777777" w:rsidR="00827E1B" w:rsidRPr="00187DB6" w:rsidRDefault="00D1399C" w:rsidP="00827E1B">
      <w:pPr>
        <w:pStyle w:val="Lijstlevel1Opsommingbulletpoint"/>
        <w:rPr>
          <w:lang w:val="en-GB"/>
        </w:rPr>
      </w:pPr>
      <w:r w:rsidRPr="00187DB6">
        <w:rPr>
          <w:lang w:val="en-GB"/>
        </w:rPr>
        <w:t>Whether this de minimis aid has actually been transferred to de undertaking is not relevant.</w:t>
      </w:r>
    </w:p>
    <w:p w14:paraId="58746726" w14:textId="77777777" w:rsidR="00827E1B" w:rsidRPr="00187DB6" w:rsidRDefault="00D1399C" w:rsidP="00827E1B">
      <w:pPr>
        <w:pStyle w:val="Lijstlevel1Opsommingbulletpoint"/>
        <w:rPr>
          <w:lang w:val="en-GB"/>
        </w:rPr>
      </w:pPr>
      <w:r w:rsidRPr="00187DB6">
        <w:rPr>
          <w:lang w:val="en-GB"/>
        </w:rPr>
        <w:t>Attach a copy of the documents pertaining to the grants under the de minimis aid to this statement.</w:t>
      </w:r>
    </w:p>
    <w:p w14:paraId="04A612E5" w14:textId="77777777" w:rsidR="00827E1B" w:rsidRPr="00187DB6" w:rsidRDefault="00000000" w:rsidP="00827E1B">
      <w:pPr>
        <w:pStyle w:val="Geenafstand"/>
        <w:rPr>
          <w:rStyle w:val="Zwaar"/>
          <w:b w:val="0"/>
          <w:bCs w:val="0"/>
          <w:lang w:val="en-GB"/>
        </w:rPr>
      </w:pPr>
      <w:sdt>
        <w:sdtPr>
          <w:rPr>
            <w:b/>
            <w:bCs/>
            <w:lang w:val="en-GB"/>
          </w:rPr>
          <w:id w:val="-391039901"/>
          <w14:checkbox>
            <w14:checked w14:val="0"/>
            <w14:checkedState w14:val="2612" w14:font="MS Gothic"/>
            <w14:uncheckedState w14:val="2610" w14:font="MS Gothic"/>
          </w14:checkbox>
        </w:sdtPr>
        <w:sdtContent>
          <w:r w:rsidR="00D1399C" w:rsidRPr="00187DB6">
            <w:rPr>
              <w:rFonts w:ascii="MS Gothic" w:eastAsia="MS Gothic" w:hAnsi="MS Gothic"/>
              <w:lang w:val="en-GB"/>
            </w:rPr>
            <w:t>☐</w:t>
          </w:r>
        </w:sdtContent>
      </w:sdt>
      <w:r w:rsidR="00D1399C" w:rsidRPr="00187DB6">
        <w:rPr>
          <w:lang w:val="en-GB"/>
        </w:rPr>
        <w:t xml:space="preserve">  has received other state aid for the same eligible costs</w:t>
      </w:r>
    </w:p>
    <w:p w14:paraId="722F98DB" w14:textId="77777777" w:rsidR="00827E1B" w:rsidRPr="00187DB6" w:rsidRDefault="00D1399C" w:rsidP="00827E1B">
      <w:pPr>
        <w:pStyle w:val="Lijstlevel1Opsommingbulletpoint"/>
        <w:rPr>
          <w:lang w:val="en-GB"/>
        </w:rPr>
      </w:pPr>
      <w:r w:rsidRPr="00187DB6">
        <w:rPr>
          <w:lang w:val="en-GB"/>
        </w:rPr>
        <w:t>The undertaking has already received state aid for the same eligible costs, totalling:</w:t>
      </w:r>
      <w:r w:rsidRPr="00187DB6">
        <w:rPr>
          <w:lang w:val="en-GB"/>
        </w:rPr>
        <w:br/>
        <w:t xml:space="preserve">€ </w:t>
      </w:r>
      <w:sdt>
        <w:sdtPr>
          <w:rPr>
            <w:lang w:val="en-GB"/>
          </w:rPr>
          <w:id w:val="-256060339"/>
          <w:placeholder>
            <w:docPart w:val="259A263EA0A5475DBC11458C8DA39E1B"/>
          </w:placeholder>
          <w:showingPlcHdr/>
        </w:sdtPr>
        <w:sdtContent>
          <w:r w:rsidRPr="00187DB6">
            <w:rPr>
              <w:rStyle w:val="Subtielebenadrukking"/>
              <w:lang w:val="en-GB"/>
            </w:rPr>
            <w:t>Click to add text.</w:t>
          </w:r>
        </w:sdtContent>
      </w:sdt>
    </w:p>
    <w:p w14:paraId="2707F635" w14:textId="77777777" w:rsidR="00827E1B" w:rsidRPr="00187DB6" w:rsidRDefault="00D1399C" w:rsidP="00827E1B">
      <w:pPr>
        <w:pStyle w:val="Lijstlevel1Opsommingbulletpoint"/>
        <w:rPr>
          <w:lang w:val="en-GB"/>
        </w:rPr>
      </w:pPr>
      <w:r w:rsidRPr="00187DB6">
        <w:rPr>
          <w:lang w:val="en-GB"/>
        </w:rPr>
        <w:t xml:space="preserve">This state aid was granted pursuant to an exemption regulation, framework or decision of the European Commission </w:t>
      </w:r>
      <w:proofErr w:type="spellStart"/>
      <w:r w:rsidRPr="00187DB6">
        <w:rPr>
          <w:lang w:val="en-GB"/>
        </w:rPr>
        <w:t>d.d.</w:t>
      </w:r>
      <w:proofErr w:type="spellEnd"/>
      <w:r w:rsidRPr="00187DB6">
        <w:rPr>
          <w:lang w:val="en-GB"/>
        </w:rPr>
        <w:br/>
      </w:r>
      <w:sdt>
        <w:sdtPr>
          <w:rPr>
            <w:lang w:val="en-GB"/>
          </w:rPr>
          <w:id w:val="1819144911"/>
          <w:placeholder>
            <w:docPart w:val="3C8C26AAF8D74D44BB6059C6BBC91606"/>
          </w:placeholder>
          <w:showingPlcHdr/>
        </w:sdtPr>
        <w:sdtContent>
          <w:r w:rsidRPr="00187DB6">
            <w:rPr>
              <w:rStyle w:val="Subtielebenadrukking"/>
              <w:lang w:val="en-GB"/>
            </w:rPr>
            <w:t>Click to add text.</w:t>
          </w:r>
        </w:sdtContent>
      </w:sdt>
    </w:p>
    <w:p w14:paraId="777D116A" w14:textId="77777777" w:rsidR="00827E1B" w:rsidRPr="00187DB6" w:rsidRDefault="00D1399C" w:rsidP="00827E1B">
      <w:pPr>
        <w:pStyle w:val="Lijstlevel1Opsommingbulletpoint"/>
        <w:spacing w:after="240"/>
        <w:rPr>
          <w:lang w:val="en-GB"/>
        </w:rPr>
      </w:pPr>
      <w:r w:rsidRPr="00187DB6">
        <w:rPr>
          <w:lang w:val="en-GB"/>
        </w:rPr>
        <w:t>Attach a copy to this statement of documents showing the granting of state aid for the same eligible costs.</w:t>
      </w:r>
    </w:p>
    <w:p w14:paraId="1411F843" w14:textId="77777777" w:rsidR="00827E1B" w:rsidRPr="00D1399C" w:rsidRDefault="00D1399C" w:rsidP="00827E1B">
      <w:pPr>
        <w:rPr>
          <w:rStyle w:val="Zwaar"/>
          <w:lang w:val="en-GB"/>
        </w:rPr>
      </w:pPr>
      <w:r w:rsidRPr="00D1399C">
        <w:rPr>
          <w:rStyle w:val="Zwaar"/>
          <w:lang w:val="en-GB"/>
        </w:rPr>
        <w:t>Thus completed fully and truthfully by:</w:t>
      </w:r>
    </w:p>
    <w:p w14:paraId="106DD36C" w14:textId="77777777" w:rsidR="00827E1B" w:rsidRPr="00187DB6" w:rsidRDefault="00D1399C" w:rsidP="00827E1B">
      <w:pPr>
        <w:pStyle w:val="Geenafstand"/>
        <w:rPr>
          <w:lang w:val="en-GB"/>
        </w:rPr>
      </w:pPr>
      <w:r w:rsidRPr="00187DB6">
        <w:rPr>
          <w:lang w:val="en-GB"/>
        </w:rPr>
        <w:t xml:space="preserve">Name of the undertaking: </w:t>
      </w:r>
      <w:sdt>
        <w:sdtPr>
          <w:rPr>
            <w:lang w:val="en-GB"/>
          </w:rPr>
          <w:id w:val="-1877235022"/>
          <w:placeholder>
            <w:docPart w:val="AA598AC7CC8E4E2C85F3A53A05F389CD"/>
          </w:placeholder>
          <w:showingPlcHdr/>
        </w:sdtPr>
        <w:sdtContent>
          <w:r w:rsidRPr="00187DB6">
            <w:rPr>
              <w:rStyle w:val="Subtielebenadrukking"/>
              <w:lang w:val="en-GB"/>
            </w:rPr>
            <w:t>Click to add text.</w:t>
          </w:r>
        </w:sdtContent>
      </w:sdt>
    </w:p>
    <w:p w14:paraId="605488BC" w14:textId="77777777" w:rsidR="00827E1B" w:rsidRPr="00187DB6" w:rsidRDefault="00D1399C" w:rsidP="00827E1B">
      <w:pPr>
        <w:pStyle w:val="Geenafstand"/>
        <w:rPr>
          <w:lang w:val="en-GB"/>
        </w:rPr>
      </w:pPr>
      <w:r w:rsidRPr="00187DB6">
        <w:rPr>
          <w:lang w:val="en-GB"/>
        </w:rPr>
        <w:t xml:space="preserve">Chamber of Commerce registration number: </w:t>
      </w:r>
      <w:sdt>
        <w:sdtPr>
          <w:rPr>
            <w:lang w:val="en-GB"/>
          </w:rPr>
          <w:id w:val="1703679050"/>
          <w:placeholder>
            <w:docPart w:val="2ACD16393D034FD39976E5D62AB93646"/>
          </w:placeholder>
          <w:showingPlcHdr/>
        </w:sdtPr>
        <w:sdtContent>
          <w:r w:rsidRPr="00187DB6">
            <w:rPr>
              <w:rStyle w:val="Subtielebenadrukking"/>
              <w:lang w:val="en-GB"/>
            </w:rPr>
            <w:t>Click to add text.</w:t>
          </w:r>
        </w:sdtContent>
      </w:sdt>
    </w:p>
    <w:p w14:paraId="260E7E79" w14:textId="77777777" w:rsidR="00827E1B" w:rsidRPr="00187DB6" w:rsidRDefault="00D1399C" w:rsidP="00827E1B">
      <w:pPr>
        <w:pStyle w:val="Geenafstand"/>
        <w:rPr>
          <w:lang w:val="en-GB"/>
        </w:rPr>
      </w:pPr>
      <w:r w:rsidRPr="00187DB6">
        <w:rPr>
          <w:lang w:val="en-GB"/>
        </w:rPr>
        <w:t>NACE classification</w:t>
      </w:r>
      <w:r>
        <w:rPr>
          <w:rStyle w:val="Voetnootmarkering"/>
          <w:lang w:val="en-GB"/>
        </w:rPr>
        <w:footnoteReference w:id="2"/>
      </w:r>
      <w:r w:rsidRPr="00187DB6">
        <w:rPr>
          <w:lang w:val="en-GB"/>
        </w:rPr>
        <w:t xml:space="preserve">: </w:t>
      </w:r>
      <w:sdt>
        <w:sdtPr>
          <w:rPr>
            <w:lang w:val="en-GB"/>
          </w:rPr>
          <w:id w:val="589439342"/>
          <w:placeholder>
            <w:docPart w:val="44F57525AB714FC589673ED51816AD90"/>
          </w:placeholder>
          <w:showingPlcHdr/>
        </w:sdtPr>
        <w:sdtContent>
          <w:r w:rsidRPr="00187DB6">
            <w:rPr>
              <w:rStyle w:val="Subtielebenadrukking"/>
              <w:lang w:val="en-GB"/>
            </w:rPr>
            <w:t>Click to add text.</w:t>
          </w:r>
        </w:sdtContent>
      </w:sdt>
    </w:p>
    <w:p w14:paraId="1516AA32" w14:textId="77777777" w:rsidR="00827E1B" w:rsidRPr="00187DB6" w:rsidRDefault="00D1399C" w:rsidP="00827E1B">
      <w:pPr>
        <w:pStyle w:val="Geenafstand"/>
        <w:rPr>
          <w:lang w:val="en-GB"/>
        </w:rPr>
      </w:pPr>
      <w:r w:rsidRPr="00187DB6">
        <w:rPr>
          <w:lang w:val="en-GB"/>
        </w:rPr>
        <w:t xml:space="preserve">Officer name and position: </w:t>
      </w:r>
      <w:bookmarkStart w:id="0" w:name="_Hlk204258300"/>
      <w:sdt>
        <w:sdtPr>
          <w:rPr>
            <w:lang w:val="en-GB"/>
          </w:rPr>
          <w:id w:val="-73662234"/>
          <w:placeholder>
            <w:docPart w:val="6E5878EA6F7049128963A443A02B19D6"/>
          </w:placeholder>
          <w:showingPlcHdr/>
        </w:sdtPr>
        <w:sdtContent>
          <w:r w:rsidRPr="00187DB6">
            <w:rPr>
              <w:rStyle w:val="Subtielebenadrukking"/>
              <w:lang w:val="en-GB"/>
            </w:rPr>
            <w:t>Click to add text.</w:t>
          </w:r>
        </w:sdtContent>
      </w:sdt>
      <w:bookmarkEnd w:id="0"/>
    </w:p>
    <w:p w14:paraId="218C0985" w14:textId="77777777" w:rsidR="00827E1B" w:rsidRPr="00187DB6" w:rsidRDefault="00D1399C" w:rsidP="00827E1B">
      <w:pPr>
        <w:pStyle w:val="Geenafstand"/>
        <w:rPr>
          <w:lang w:val="en-GB"/>
        </w:rPr>
      </w:pPr>
      <w:r w:rsidRPr="00187DB6">
        <w:rPr>
          <w:lang w:val="en-GB"/>
        </w:rPr>
        <w:t xml:space="preserve">Address of the undertaking: </w:t>
      </w:r>
      <w:sdt>
        <w:sdtPr>
          <w:rPr>
            <w:lang w:val="en-GB"/>
          </w:rPr>
          <w:id w:val="-975912527"/>
          <w:placeholder>
            <w:docPart w:val="6E560C24034E4A7B97E53DD717740BA4"/>
          </w:placeholder>
          <w:showingPlcHdr/>
        </w:sdtPr>
        <w:sdtContent>
          <w:r w:rsidRPr="00187DB6">
            <w:rPr>
              <w:rStyle w:val="Subtielebenadrukking"/>
              <w:lang w:val="en-GB"/>
            </w:rPr>
            <w:t>Click to add text.</w:t>
          </w:r>
        </w:sdtContent>
      </w:sdt>
    </w:p>
    <w:p w14:paraId="1456067D" w14:textId="77777777" w:rsidR="00827E1B" w:rsidRPr="00187DB6" w:rsidRDefault="00D1399C" w:rsidP="00827E1B">
      <w:pPr>
        <w:pStyle w:val="Geenafstand"/>
        <w:rPr>
          <w:lang w:val="en-GB"/>
        </w:rPr>
      </w:pPr>
      <w:r w:rsidRPr="00187DB6">
        <w:rPr>
          <w:lang w:val="en-GB"/>
        </w:rPr>
        <w:t xml:space="preserve">Postal code and city: </w:t>
      </w:r>
      <w:sdt>
        <w:sdtPr>
          <w:rPr>
            <w:lang w:val="en-GB"/>
          </w:rPr>
          <w:id w:val="-1717658532"/>
          <w:placeholder>
            <w:docPart w:val="955C4B478758466FA96553B5A0D4A672"/>
          </w:placeholder>
          <w:showingPlcHdr/>
        </w:sdtPr>
        <w:sdtContent>
          <w:r w:rsidRPr="00187DB6">
            <w:rPr>
              <w:rStyle w:val="Subtielebenadrukking"/>
              <w:lang w:val="en-GB"/>
            </w:rPr>
            <w:t>Click to add text.</w:t>
          </w:r>
        </w:sdtContent>
      </w:sdt>
    </w:p>
    <w:p w14:paraId="4343B4B7" w14:textId="77777777" w:rsidR="00827E1B" w:rsidRPr="00D1399C" w:rsidRDefault="00D1399C" w:rsidP="00827E1B">
      <w:pPr>
        <w:rPr>
          <w:lang w:val="en-GB"/>
        </w:rPr>
      </w:pPr>
      <w:r w:rsidRPr="00D1399C">
        <w:rPr>
          <w:lang w:val="en-GB"/>
        </w:rPr>
        <w:t xml:space="preserve">Date and signature: </w:t>
      </w:r>
      <w:sdt>
        <w:sdtPr>
          <w:id w:val="-1596622740"/>
          <w:placeholder>
            <w:docPart w:val="19C4641C06A141FEBDBB161C229A966E"/>
          </w:placeholder>
          <w:showingPlcHdr/>
          <w:date>
            <w:dateFormat w:val="d-M-yyyy"/>
            <w:lid w:val="nl-NL"/>
            <w:storeMappedDataAs w:val="dateTime"/>
            <w:calendar w:val="gregorian"/>
          </w:date>
        </w:sdtPr>
        <w:sdtContent>
          <w:r w:rsidRPr="00F31D6B">
            <w:rPr>
              <w:lang w:val="en-GB"/>
            </w:rPr>
            <w:t>Click to add a date</w:t>
          </w:r>
        </w:sdtContent>
      </w:sdt>
    </w:p>
    <w:p w14:paraId="17789904" w14:textId="77777777" w:rsidR="00827E1B" w:rsidRPr="00187DB6" w:rsidRDefault="00D1399C" w:rsidP="00827E1B">
      <w:pPr>
        <w:pStyle w:val="Tekstonderstreept"/>
        <w:rPr>
          <w:lang w:val="en-GB"/>
        </w:rPr>
      </w:pPr>
      <w:r w:rsidRPr="00187DB6">
        <w:rPr>
          <w:lang w:val="en-GB"/>
        </w:rPr>
        <w:t xml:space="preserve">                                                                                             .                </w:t>
      </w:r>
    </w:p>
    <w:p w14:paraId="0892DB57" w14:textId="77777777" w:rsidR="00827E1B" w:rsidRPr="00D1399C" w:rsidRDefault="00D1399C" w:rsidP="00827E1B">
      <w:pPr>
        <w:pStyle w:val="Kop1ongenummerd"/>
        <w:rPr>
          <w:lang w:val="en-GB"/>
        </w:rPr>
      </w:pPr>
      <w:r w:rsidRPr="00D1399C">
        <w:rPr>
          <w:lang w:val="en-GB"/>
        </w:rPr>
        <w:lastRenderedPageBreak/>
        <w:t>Explanation of de minimis statement</w:t>
      </w:r>
    </w:p>
    <w:p w14:paraId="04F54484" w14:textId="77777777" w:rsidR="00827E1B" w:rsidRPr="00D1399C" w:rsidRDefault="00D1399C" w:rsidP="00827E1B">
      <w:pPr>
        <w:rPr>
          <w:lang w:val="en-GB"/>
        </w:rPr>
      </w:pPr>
      <w:r w:rsidRPr="00D1399C">
        <w:rPr>
          <w:lang w:val="en-GB"/>
        </w:rPr>
        <w:t>This explanation is a tool for completing this de minimis statement. No rights can be derived from this explanation. Regulation (EU) No. 2023/2831 (hereinafter: the general de-minimis regulation) is determinative</w:t>
      </w:r>
      <w:r>
        <w:rPr>
          <w:rStyle w:val="Voetnootmarkering"/>
        </w:rPr>
        <w:footnoteReference w:id="3"/>
      </w:r>
      <w:r w:rsidRPr="00D1399C">
        <w:rPr>
          <w:lang w:val="en-GB"/>
        </w:rPr>
        <w:t>.</w:t>
      </w:r>
    </w:p>
    <w:p w14:paraId="5052405D" w14:textId="77777777" w:rsidR="00827E1B" w:rsidRPr="00D1399C" w:rsidRDefault="00D1399C" w:rsidP="00827E1B">
      <w:pPr>
        <w:pStyle w:val="Kop3alineakop"/>
        <w:rPr>
          <w:lang w:val="en-GB"/>
        </w:rPr>
      </w:pPr>
      <w:r w:rsidRPr="00D1399C">
        <w:rPr>
          <w:lang w:val="en-GB"/>
        </w:rPr>
        <w:t xml:space="preserve">When is the general de minimis regulation used? </w:t>
      </w:r>
    </w:p>
    <w:p w14:paraId="7E7C0367" w14:textId="77777777" w:rsidR="00827E1B" w:rsidRPr="00D1399C" w:rsidRDefault="00D1399C" w:rsidP="00827E1B">
      <w:pPr>
        <w:rPr>
          <w:lang w:val="en-GB"/>
        </w:rPr>
      </w:pPr>
      <w:r w:rsidRPr="00D1399C">
        <w:rPr>
          <w:lang w:val="en-GB"/>
        </w:rPr>
        <w:t>The general de minimis regulation applies in principle to aid to undertakings</w:t>
      </w:r>
      <w:r>
        <w:rPr>
          <w:rStyle w:val="Voetnootmarkering"/>
        </w:rPr>
        <w:footnoteReference w:id="4"/>
      </w:r>
      <w:r w:rsidRPr="00D1399C">
        <w:rPr>
          <w:lang w:val="en-GB"/>
        </w:rPr>
        <w:t xml:space="preserve"> in all sectors, but some specific rules apply to certain sectors: </w:t>
      </w:r>
    </w:p>
    <w:p w14:paraId="769B7B87" w14:textId="77777777" w:rsidR="00827E1B" w:rsidRPr="00187DB6" w:rsidRDefault="00D1399C" w:rsidP="00827E1B">
      <w:pPr>
        <w:pStyle w:val="Lijstlevel1Opsommingbulletpoint"/>
        <w:rPr>
          <w:lang w:val="en-GB"/>
        </w:rPr>
      </w:pPr>
      <w:r w:rsidRPr="00187DB6">
        <w:rPr>
          <w:lang w:val="en-GB"/>
        </w:rPr>
        <w:t>Aid to undertakings for activities relating to the primary production of agricultural, fishery and aquaculture products falls outside the scope of the general de minimis Regulation;</w:t>
      </w:r>
    </w:p>
    <w:p w14:paraId="45DEE6A6" w14:textId="77777777" w:rsidR="00827E1B" w:rsidRPr="00187DB6" w:rsidRDefault="00D1399C" w:rsidP="00827E1B">
      <w:pPr>
        <w:pStyle w:val="Lijstlevel1Opsommingbulletpoint"/>
        <w:rPr>
          <w:lang w:val="en-GB"/>
        </w:rPr>
      </w:pPr>
      <w:r w:rsidRPr="00187DB6">
        <w:rPr>
          <w:lang w:val="en-GB"/>
        </w:rPr>
        <w:t>Aid to undertakings for activities relating to the processing and marketing of agricultural, fishery and aquaculture products may also fall outside the scope of this Regulation if the conditions of Article 1(b) and (d) of the general de minimis Regulation are met;</w:t>
      </w:r>
    </w:p>
    <w:p w14:paraId="13434AD8" w14:textId="77777777" w:rsidR="00827E1B" w:rsidRPr="00187DB6" w:rsidRDefault="00D1399C" w:rsidP="00827E1B">
      <w:pPr>
        <w:pStyle w:val="Lijstlevel1Opsommingbulletpoint"/>
        <w:rPr>
          <w:lang w:val="en-GB"/>
        </w:rPr>
      </w:pPr>
      <w:r w:rsidRPr="00187DB6">
        <w:rPr>
          <w:lang w:val="en-GB"/>
        </w:rPr>
        <w:t>Aid for activities linked to exports to third countries or Member States does not fall within the scope of the general de minimis Regulation under certain circumstances;</w:t>
      </w:r>
    </w:p>
    <w:p w14:paraId="179B0076" w14:textId="77777777" w:rsidR="00827E1B" w:rsidRPr="00187DB6" w:rsidRDefault="00D1399C" w:rsidP="00827E1B">
      <w:pPr>
        <w:pStyle w:val="Lijstlevel1Opsommingbulletpoint"/>
        <w:rPr>
          <w:lang w:val="en-GB"/>
        </w:rPr>
      </w:pPr>
      <w:r w:rsidRPr="00187DB6">
        <w:rPr>
          <w:lang w:val="en-GB"/>
        </w:rPr>
        <w:t>Aid contingent on the use of domestic goods instead of imported goods falls outside the scope of the general de minimis Regulation;</w:t>
      </w:r>
    </w:p>
    <w:p w14:paraId="306D66FD" w14:textId="77777777" w:rsidR="00827E1B" w:rsidRPr="00187DB6" w:rsidRDefault="00D1399C" w:rsidP="00827E1B">
      <w:pPr>
        <w:pStyle w:val="Lijstlevel1Opsommingbulletpoint"/>
        <w:rPr>
          <w:lang w:val="en-GB"/>
        </w:rPr>
      </w:pPr>
      <w:r w:rsidRPr="00187DB6">
        <w:rPr>
          <w:lang w:val="en-GB"/>
        </w:rPr>
        <w:t>In addition, compensation aid for undertakings entrusted with services of general economic interest (hereinafter: SGEI) falls outside the scope of the general de minimis Regulation.</w:t>
      </w:r>
    </w:p>
    <w:p w14:paraId="7014D39F" w14:textId="77777777" w:rsidR="00827E1B" w:rsidRPr="00D1399C" w:rsidRDefault="00D1399C" w:rsidP="00827E1B">
      <w:pPr>
        <w:pStyle w:val="Kop3alineakop"/>
        <w:rPr>
          <w:lang w:val="en-GB"/>
        </w:rPr>
      </w:pPr>
      <w:r w:rsidRPr="00D1399C">
        <w:rPr>
          <w:lang w:val="en-GB"/>
        </w:rPr>
        <w:t>Support may be granted under the general de minimis regulation if:</w:t>
      </w:r>
    </w:p>
    <w:p w14:paraId="6A076130" w14:textId="77777777" w:rsidR="00827E1B" w:rsidRPr="00187DB6" w:rsidRDefault="00D1399C" w:rsidP="00827E1B">
      <w:pPr>
        <w:pStyle w:val="Lijstlevel1Opsommingbulletpoint"/>
        <w:rPr>
          <w:lang w:val="en-GB"/>
        </w:rPr>
      </w:pPr>
      <w:r w:rsidRPr="00187DB6">
        <w:rPr>
          <w:lang w:val="en-GB"/>
        </w:rPr>
        <w:t>your undertaking did not receive any de minimis aid at all during the previous three years.</w:t>
      </w:r>
    </w:p>
    <w:p w14:paraId="382853F7" w14:textId="77777777" w:rsidR="00827E1B" w:rsidRPr="00187DB6" w:rsidRDefault="00D1399C" w:rsidP="00827E1B">
      <w:pPr>
        <w:pStyle w:val="Lijstlevel1Opsommingbulletpoint"/>
        <w:rPr>
          <w:lang w:val="en-GB"/>
        </w:rPr>
      </w:pPr>
      <w:r w:rsidRPr="00187DB6">
        <w:rPr>
          <w:lang w:val="en-GB"/>
        </w:rPr>
        <w:t>your undertaking has received de minimis aid in the previous three years which, when added to the amount of current proposed aid, does not exceed the amount of € 300,000.</w:t>
      </w:r>
    </w:p>
    <w:p w14:paraId="7E2A0949" w14:textId="77777777" w:rsidR="00827E1B" w:rsidRPr="00187DB6" w:rsidRDefault="00D1399C" w:rsidP="00827E1B">
      <w:pPr>
        <w:pStyle w:val="Lijstlevel1Opsommingbulletpoint"/>
        <w:rPr>
          <w:lang w:val="en-GB"/>
        </w:rPr>
      </w:pPr>
      <w:r w:rsidRPr="00187DB6">
        <w:rPr>
          <w:lang w:val="en-GB"/>
        </w:rPr>
        <w:t>your undertaking has already received other forms of state aid during the previous three years for the same costs eligible for the current proposed aid. This other aid, added to the current aid, must not result in exceeding the highest applicable aid intensity or amount.</w:t>
      </w:r>
    </w:p>
    <w:p w14:paraId="2DB33E91" w14:textId="77777777" w:rsidR="00827E1B" w:rsidRPr="00D1399C" w:rsidRDefault="00D1399C" w:rsidP="00827E1B">
      <w:pPr>
        <w:pStyle w:val="Kop3alineakop"/>
        <w:rPr>
          <w:lang w:val="en-GB"/>
        </w:rPr>
      </w:pPr>
      <w:r w:rsidRPr="00D1399C">
        <w:rPr>
          <w:lang w:val="en-GB"/>
        </w:rPr>
        <w:t>The general de minimis regulation and state aid</w:t>
      </w:r>
    </w:p>
    <w:p w14:paraId="5073FCB1" w14:textId="77777777" w:rsidR="00827E1B" w:rsidRPr="00D1399C" w:rsidRDefault="00D1399C" w:rsidP="00827E1B">
      <w:pPr>
        <w:rPr>
          <w:lang w:val="en-GB"/>
        </w:rPr>
      </w:pPr>
      <w:r w:rsidRPr="00D1399C">
        <w:rPr>
          <w:lang w:val="en-GB"/>
        </w:rPr>
        <w:t>The state aid rules in the Treaty on the Functioning of the European Union (Articles 107 and 108 TFEU) impose restrictions on governments when they want to provide aid to undertakings. This de minimis declaration is necessary for a public authority</w:t>
      </w:r>
      <w:r>
        <w:rPr>
          <w:rStyle w:val="Voetnootmarkering"/>
        </w:rPr>
        <w:footnoteReference w:id="5"/>
      </w:r>
      <w:r w:rsidRPr="00D1399C">
        <w:rPr>
          <w:lang w:val="en-GB"/>
        </w:rPr>
        <w:t xml:space="preserve"> to verify that the benefit your undertaking receives from this de minimis aid fits within the conditions of the European state aid rules.</w:t>
      </w:r>
    </w:p>
    <w:p w14:paraId="0CB1FF1A" w14:textId="77777777" w:rsidR="00827E1B" w:rsidRPr="00D1399C" w:rsidRDefault="00D1399C" w:rsidP="00827E1B">
      <w:pPr>
        <w:rPr>
          <w:lang w:val="en-GB"/>
        </w:rPr>
      </w:pPr>
      <w:r w:rsidRPr="00D1399C">
        <w:rPr>
          <w:lang w:val="en-GB"/>
        </w:rPr>
        <w:lastRenderedPageBreak/>
        <w:t>In the de minimis Regulation, the European Commission has determined that aid measures (such as the granting of subsidies) up to a certain threshold do not affect trade between Member States and do not distort competition and are therefore not considered state aid within the meaning of the TFEU. This threshold is set by the general de minimis regulation at an amount of € 300,000. This amount applies per undertaking for a period of three years. Aid that does not exceed the said threshold amounts is classified as "de minimis aid”.</w:t>
      </w:r>
    </w:p>
    <w:p w14:paraId="23943208" w14:textId="77777777" w:rsidR="00827E1B" w:rsidRPr="00187DB6" w:rsidRDefault="00D1399C" w:rsidP="00827E1B">
      <w:pPr>
        <w:pStyle w:val="Kop3alineakop"/>
      </w:pPr>
      <w:r w:rsidRPr="00187DB6">
        <w:t xml:space="preserve">Single </w:t>
      </w:r>
      <w:proofErr w:type="spellStart"/>
      <w:r w:rsidRPr="00187DB6">
        <w:t>undertaking</w:t>
      </w:r>
      <w:proofErr w:type="spellEnd"/>
    </w:p>
    <w:p w14:paraId="07502F7B" w14:textId="77777777" w:rsidR="00827E1B" w:rsidRPr="00D1399C" w:rsidRDefault="00D1399C" w:rsidP="00827E1B">
      <w:pPr>
        <w:rPr>
          <w:lang w:val="en-GB"/>
        </w:rPr>
      </w:pPr>
      <w:r w:rsidRPr="00D1399C">
        <w:rPr>
          <w:lang w:val="en-GB"/>
        </w:rPr>
        <w:t>The de minimis ceiling applies to a single undertaking. It may happen that two (or more) enterprises have a certain relationship with each other and are considered as one undertaking (or ‘single undertaking’) under this regulation. Examples include having a majority of the shareholders’ voting rights in another enterprise, the right to appoint or remove board members of another enterprise, and the right to exercise a dominant influence over another enterprise.</w:t>
      </w:r>
    </w:p>
    <w:p w14:paraId="2A3A3B9B" w14:textId="77777777" w:rsidR="00827E1B" w:rsidRPr="00187DB6" w:rsidRDefault="00D1399C" w:rsidP="00827E1B">
      <w:pPr>
        <w:pStyle w:val="Kop3alineakop"/>
      </w:pPr>
      <w:proofErr w:type="spellStart"/>
      <w:r w:rsidRPr="00187DB6">
        <w:t>Amount</w:t>
      </w:r>
      <w:proofErr w:type="spellEnd"/>
      <w:r w:rsidRPr="00187DB6">
        <w:t xml:space="preserve"> of de </w:t>
      </w:r>
      <w:proofErr w:type="spellStart"/>
      <w:r w:rsidRPr="00187DB6">
        <w:t>minimis</w:t>
      </w:r>
      <w:proofErr w:type="spellEnd"/>
      <w:r w:rsidRPr="00187DB6">
        <w:t xml:space="preserve"> </w:t>
      </w:r>
      <w:proofErr w:type="spellStart"/>
      <w:r w:rsidRPr="00187DB6">
        <w:t>aid</w:t>
      </w:r>
      <w:proofErr w:type="spellEnd"/>
    </w:p>
    <w:p w14:paraId="170D6C72" w14:textId="77777777" w:rsidR="00827E1B" w:rsidRPr="00D1399C" w:rsidRDefault="00D1399C" w:rsidP="00827E1B">
      <w:pPr>
        <w:rPr>
          <w:lang w:val="en-GB"/>
        </w:rPr>
      </w:pPr>
      <w:r w:rsidRPr="00D1399C">
        <w:rPr>
          <w:lang w:val="en-GB"/>
        </w:rPr>
        <w:t>By filling out this statement, you declare that the current grant award for your undertaking does not exceed the de minimis threshold. You should therefore check whether any form of de minimis aid has been provided to the single undertaking by a public authority during the previous three years. If so, you should have been notified of this by the public authority. It is not just aid you received from a municipality or ministry: all de minimis aid counts. If the threshold is exceeded, the de minimis regulation can no longer be invoked. Acting in violation of the state aid rules can lead to recovery of the aid granted.</w:t>
      </w:r>
    </w:p>
    <w:p w14:paraId="790621A9" w14:textId="77777777" w:rsidR="00827E1B" w:rsidRPr="00D1399C" w:rsidRDefault="00D1399C" w:rsidP="00827E1B">
      <w:pPr>
        <w:rPr>
          <w:lang w:val="en-GB"/>
        </w:rPr>
      </w:pPr>
      <w:r w:rsidRPr="00D1399C">
        <w:rPr>
          <w:lang w:val="en-GB"/>
        </w:rPr>
        <w:t xml:space="preserve">In completing the statement, aid should be expressed as a cash grant. All figures used shall be gross, that is, before any deduction of tax or other charge. In addition to grants, this may include loans on </w:t>
      </w:r>
      <w:proofErr w:type="spellStart"/>
      <w:r w:rsidRPr="00D1399C">
        <w:rPr>
          <w:lang w:val="en-GB"/>
        </w:rPr>
        <w:t>favorable</w:t>
      </w:r>
      <w:proofErr w:type="spellEnd"/>
      <w:r w:rsidRPr="00D1399C">
        <w:rPr>
          <w:lang w:val="en-GB"/>
        </w:rPr>
        <w:t xml:space="preserve"> terms, the sale of land at a price below market value, exemptions, reductions or remission of direct or indirect taxes, etc. When aid is granted in a form other than a grant, the aid amount shall be the gross grant equivalent of the aid. If you are in doubt whether other aid you have received is approved or exempted aid, you can contact the government agency from which you received the aid.</w:t>
      </w:r>
    </w:p>
    <w:p w14:paraId="7B463ED6" w14:textId="77777777" w:rsidR="00827E1B" w:rsidRPr="00D1399C" w:rsidRDefault="00D1399C" w:rsidP="00827E1B">
      <w:pPr>
        <w:rPr>
          <w:lang w:val="en-GB"/>
        </w:rPr>
      </w:pPr>
      <w:r w:rsidRPr="00D1399C">
        <w:rPr>
          <w:lang w:val="en-GB"/>
        </w:rPr>
        <w:t>The de minimis aid is considered to be granted at the moment your undertaking acquires a legal right to the aid, regardless of the date on which the de minimis aid is paid to the undertaking. Specifically, this means the date on which a decision to grant a subsidy (or grant a benefit by, for example, taking out a loan or guarantee) to your enterprise was taken.</w:t>
      </w:r>
    </w:p>
    <w:p w14:paraId="50E58E0E" w14:textId="77777777" w:rsidR="00827E1B" w:rsidRPr="00187DB6" w:rsidRDefault="00D1399C" w:rsidP="00827E1B">
      <w:pPr>
        <w:pStyle w:val="Kop3alineakop"/>
      </w:pPr>
      <w:proofErr w:type="spellStart"/>
      <w:r w:rsidRPr="00187DB6">
        <w:t>Concurrence</w:t>
      </w:r>
      <w:proofErr w:type="spellEnd"/>
      <w:r w:rsidRPr="00187DB6">
        <w:t xml:space="preserve"> </w:t>
      </w:r>
      <w:proofErr w:type="spellStart"/>
      <w:r w:rsidRPr="00187DB6">
        <w:t>with</w:t>
      </w:r>
      <w:proofErr w:type="spellEnd"/>
      <w:r w:rsidRPr="00187DB6">
        <w:t xml:space="preserve"> </w:t>
      </w:r>
      <w:proofErr w:type="spellStart"/>
      <w:r w:rsidRPr="00187DB6">
        <w:t>other</w:t>
      </w:r>
      <w:proofErr w:type="spellEnd"/>
      <w:r w:rsidRPr="00187DB6">
        <w:t xml:space="preserve"> state </w:t>
      </w:r>
      <w:proofErr w:type="spellStart"/>
      <w:r w:rsidRPr="00187DB6">
        <w:t>aid</w:t>
      </w:r>
      <w:proofErr w:type="spellEnd"/>
    </w:p>
    <w:p w14:paraId="118781BC" w14:textId="77777777" w:rsidR="00827E1B" w:rsidRPr="00D1399C" w:rsidRDefault="00D1399C" w:rsidP="00827E1B">
      <w:pPr>
        <w:rPr>
          <w:lang w:val="en-GB"/>
        </w:rPr>
      </w:pPr>
      <w:r w:rsidRPr="00D1399C">
        <w:rPr>
          <w:lang w:val="en-GB"/>
        </w:rPr>
        <w:t>Your undertaking may have already received state aid for the same costs eligible for the current de minimis aid, which has been approved by the European Commission or falls within the scope of the General Block Exemption Regulation</w:t>
      </w:r>
      <w:r>
        <w:rPr>
          <w:rStyle w:val="Voetnootmarkering"/>
        </w:rPr>
        <w:footnoteReference w:id="6"/>
      </w:r>
      <w:r w:rsidRPr="00D1399C">
        <w:rPr>
          <w:lang w:val="en-GB"/>
        </w:rPr>
        <w:t>, the Agricultural Block Exemption Regulation</w:t>
      </w:r>
      <w:r>
        <w:rPr>
          <w:rStyle w:val="Voetnootmarkering"/>
        </w:rPr>
        <w:footnoteReference w:id="7"/>
      </w:r>
      <w:r w:rsidRPr="00D1399C">
        <w:rPr>
          <w:lang w:val="en-GB"/>
        </w:rPr>
        <w:t xml:space="preserve">, the Fisheries </w:t>
      </w:r>
      <w:r w:rsidRPr="00D1399C">
        <w:rPr>
          <w:lang w:val="en-GB"/>
        </w:rPr>
        <w:lastRenderedPageBreak/>
        <w:t>Block Exemption Regulation</w:t>
      </w:r>
      <w:r>
        <w:rPr>
          <w:rStyle w:val="Voetnootmarkering"/>
        </w:rPr>
        <w:footnoteReference w:id="8"/>
      </w:r>
      <w:r w:rsidRPr="00D1399C">
        <w:rPr>
          <w:lang w:val="en-GB"/>
        </w:rPr>
        <w:t xml:space="preserve"> or the Exemption Decision on Compensation of Costs for the Management of SGEIs</w:t>
      </w:r>
      <w:r>
        <w:rPr>
          <w:rStyle w:val="Voetnootmarkering"/>
        </w:rPr>
        <w:footnoteReference w:id="9"/>
      </w:r>
      <w:r w:rsidRPr="00D1399C">
        <w:rPr>
          <w:lang w:val="en-GB"/>
        </w:rPr>
        <w:t>. The total amount of de minimis aid and this state aid may then not exceed the maximum percentages and amounts under the relevant European Commission decision or exemption regulation. If you are in doubt whether certain aid you have received is approved or exempted aid, please contact the government or implementing agency from which you received the aid.</w:t>
      </w:r>
    </w:p>
    <w:p w14:paraId="1688CA30" w14:textId="77777777" w:rsidR="00827E1B" w:rsidRPr="00187DB6" w:rsidRDefault="00D1399C" w:rsidP="00827E1B">
      <w:pPr>
        <w:pStyle w:val="Kop3alineakop"/>
      </w:pPr>
      <w:r w:rsidRPr="00187DB6">
        <w:t xml:space="preserve">Data </w:t>
      </w:r>
      <w:proofErr w:type="spellStart"/>
      <w:r w:rsidRPr="00187DB6">
        <w:t>retention</w:t>
      </w:r>
      <w:proofErr w:type="spellEnd"/>
    </w:p>
    <w:p w14:paraId="18C15274" w14:textId="77777777" w:rsidR="00827E1B" w:rsidRPr="00D1399C" w:rsidRDefault="00D1399C" w:rsidP="00827E1B">
      <w:pPr>
        <w:rPr>
          <w:lang w:val="en-GB"/>
        </w:rPr>
      </w:pPr>
      <w:r w:rsidRPr="00D1399C">
        <w:rPr>
          <w:lang w:val="en-GB"/>
        </w:rPr>
        <w:t>The European Commission can recover unlawful aid for ten years after it has been granted. It is therefore possible that the European Commission will subsequently request information from the Dutch government about how the aid has been spent in order to be able to check whether unlawful aid has been granted. The government agency from which you received the aid may - if it does not have this information itself - ask you in such a case for documents that can prove that the aid was spent on the activities for which it was granted. These are documents that you are also required to keep under the general administration and retention obligation for entrepreneurs</w:t>
      </w:r>
      <w:r>
        <w:rPr>
          <w:rStyle w:val="Voetnootmarkering"/>
        </w:rPr>
        <w:footnoteReference w:id="10"/>
      </w:r>
      <w:r w:rsidRPr="00D1399C">
        <w:rPr>
          <w:lang w:val="en-GB"/>
        </w:rPr>
        <w:t>.Please note that contrary to the aforementioned articles, the European Commission applies a longer period of ten years</w:t>
      </w:r>
      <w:r>
        <w:rPr>
          <w:rStyle w:val="Voetnootmarkering"/>
        </w:rPr>
        <w:footnoteReference w:id="11"/>
      </w:r>
      <w:r w:rsidRPr="00D1399C">
        <w:rPr>
          <w:lang w:val="en-GB"/>
        </w:rPr>
        <w:t>.</w:t>
      </w:r>
    </w:p>
    <w:p w14:paraId="4B84FCC3" w14:textId="77777777" w:rsidR="00F42A2D" w:rsidRPr="00D1399C" w:rsidRDefault="00F42A2D" w:rsidP="008A1764">
      <w:pPr>
        <w:rPr>
          <w:lang w:val="en-GB"/>
        </w:rPr>
      </w:pPr>
    </w:p>
    <w:sectPr w:rsidR="00F42A2D" w:rsidRPr="00D1399C" w:rsidSect="009C0180">
      <w:footerReference w:type="default" r:id="rId11"/>
      <w:headerReference w:type="first" r:id="rId12"/>
      <w:footerReference w:type="first" r:id="rId13"/>
      <w:type w:val="continuous"/>
      <w:pgSz w:w="11906" w:h="16838" w:code="9"/>
      <w:pgMar w:top="1361" w:right="1361" w:bottom="1701" w:left="1701" w:header="73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C67A" w14:textId="77777777" w:rsidR="008A1708" w:rsidRDefault="008A1708">
      <w:pPr>
        <w:spacing w:after="0" w:line="240" w:lineRule="auto"/>
      </w:pPr>
      <w:r>
        <w:separator/>
      </w:r>
    </w:p>
  </w:endnote>
  <w:endnote w:type="continuationSeparator" w:id="0">
    <w:p w14:paraId="36164B2B" w14:textId="77777777" w:rsidR="008A1708" w:rsidRDefault="008A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474"/>
    </w:tblGrid>
    <w:tr w:rsidR="006A044F" w14:paraId="6F3E5859" w14:textId="77777777" w:rsidTr="00DC2A10">
      <w:tc>
        <w:tcPr>
          <w:tcW w:w="7371" w:type="dxa"/>
          <w:vAlign w:val="bottom"/>
        </w:tcPr>
        <w:p w14:paraId="3388A7CF" w14:textId="77777777" w:rsidR="0089494E" w:rsidRDefault="0089494E" w:rsidP="00BC6BE5">
          <w:pPr>
            <w:pStyle w:val="Voettekst"/>
          </w:pPr>
        </w:p>
      </w:tc>
      <w:tc>
        <w:tcPr>
          <w:tcW w:w="1474" w:type="dxa"/>
          <w:vAlign w:val="bottom"/>
        </w:tcPr>
        <w:p w14:paraId="1C9A871E" w14:textId="77777777" w:rsidR="0089494E" w:rsidRDefault="00D1399C" w:rsidP="00281030">
          <w:pPr>
            <w:pStyle w:val="PaginaNummering"/>
            <w:jc w:val="right"/>
          </w:pPr>
          <w:r>
            <w:t xml:space="preserve">pagina </w:t>
          </w:r>
          <w:r>
            <w:fldChar w:fldCharType="begin"/>
          </w:r>
          <w:r>
            <w:instrText xml:space="preserve"> PAGE  \* Arabic </w:instrText>
          </w:r>
          <w:r>
            <w:fldChar w:fldCharType="separate"/>
          </w:r>
          <w:r>
            <w:t>4</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4</w:t>
          </w:r>
          <w:r w:rsidR="006426D4">
            <w:rPr>
              <w:noProof/>
            </w:rPr>
            <w:fldChar w:fldCharType="end"/>
          </w:r>
        </w:p>
      </w:tc>
    </w:tr>
  </w:tbl>
  <w:p w14:paraId="45D02EFD" w14:textId="77777777" w:rsidR="0089494E" w:rsidRPr="00BC6BE5" w:rsidRDefault="0089494E" w:rsidP="00AD6A07">
    <w:pPr>
      <w:pStyle w:val="Voettekst"/>
      <w:spacing w:line="6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1899"/>
    </w:tblGrid>
    <w:tr w:rsidR="006A044F" w14:paraId="5DD3887C" w14:textId="77777777" w:rsidTr="00CA4E45">
      <w:tc>
        <w:tcPr>
          <w:tcW w:w="6946" w:type="dxa"/>
          <w:vAlign w:val="bottom"/>
        </w:tcPr>
        <w:p w14:paraId="7CB3FD9A" w14:textId="77777777" w:rsidR="0089494E" w:rsidRDefault="0089494E" w:rsidP="00281030">
          <w:pPr>
            <w:pStyle w:val="Voettekst"/>
          </w:pPr>
        </w:p>
      </w:tc>
      <w:tc>
        <w:tcPr>
          <w:tcW w:w="1899" w:type="dxa"/>
          <w:vAlign w:val="bottom"/>
        </w:tcPr>
        <w:p w14:paraId="2014ECF7" w14:textId="77777777" w:rsidR="0089494E" w:rsidRDefault="00D1399C" w:rsidP="00281030">
          <w:pPr>
            <w:pStyle w:val="PaginaNummering"/>
            <w:jc w:val="right"/>
          </w:pPr>
          <w:r>
            <w:t xml:space="preserve">pagina </w:t>
          </w:r>
          <w:r>
            <w:fldChar w:fldCharType="begin"/>
          </w:r>
          <w:r>
            <w:instrText xml:space="preserve"> PAGE  \* Arabic </w:instrText>
          </w:r>
          <w:r>
            <w:fldChar w:fldCharType="separate"/>
          </w:r>
          <w:r>
            <w:t>1</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4</w:t>
          </w:r>
          <w:r w:rsidR="006426D4">
            <w:rPr>
              <w:noProof/>
            </w:rPr>
            <w:fldChar w:fldCharType="end"/>
          </w:r>
        </w:p>
      </w:tc>
    </w:tr>
  </w:tbl>
  <w:p w14:paraId="1727E533" w14:textId="77777777" w:rsidR="0089494E" w:rsidRDefault="0089494E" w:rsidP="00AD6A07">
    <w:pPr>
      <w:pStyle w:val="Voettekst"/>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B204" w14:textId="77777777" w:rsidR="008A1708" w:rsidRDefault="008A1708" w:rsidP="00CA7D1C">
      <w:pPr>
        <w:spacing w:line="240" w:lineRule="auto"/>
      </w:pPr>
      <w:r>
        <w:separator/>
      </w:r>
    </w:p>
    <w:p w14:paraId="69DC09E2" w14:textId="77777777" w:rsidR="008A1708" w:rsidRDefault="008A1708" w:rsidP="006D539F">
      <w:pPr>
        <w:spacing w:line="200" w:lineRule="atLeast"/>
      </w:pPr>
    </w:p>
  </w:footnote>
  <w:footnote w:type="continuationSeparator" w:id="0">
    <w:p w14:paraId="35FFCA14" w14:textId="77777777" w:rsidR="008A1708" w:rsidRDefault="008A1708" w:rsidP="00CA7D1C">
      <w:pPr>
        <w:spacing w:line="240" w:lineRule="auto"/>
      </w:pPr>
      <w:r>
        <w:continuationSeparator/>
      </w:r>
    </w:p>
    <w:p w14:paraId="30F8418D" w14:textId="77777777" w:rsidR="008A1708" w:rsidRDefault="008A1708"/>
  </w:footnote>
  <w:footnote w:type="continuationNotice" w:id="1">
    <w:p w14:paraId="382A76AC" w14:textId="77777777" w:rsidR="008A1708" w:rsidRDefault="008A1708">
      <w:pPr>
        <w:spacing w:line="240" w:lineRule="auto"/>
      </w:pPr>
    </w:p>
  </w:footnote>
  <w:footnote w:id="2">
    <w:p w14:paraId="44A56428" w14:textId="088A123F" w:rsidR="00827E1B" w:rsidRPr="00F31D6B"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w:t>
      </w:r>
      <w:r w:rsidR="00F31D6B" w:rsidRPr="00F31D6B">
        <w:rPr>
          <w:sz w:val="16"/>
          <w:szCs w:val="16"/>
          <w:lang w:val="en-GB"/>
        </w:rPr>
        <w:t>The NACE classification consists of: a letter denoting the economic sector, combined with the first four digits of the SBI code. If there are multiple SBI codes, enter the NACE code corresponding to the main activity of the undertaking.</w:t>
      </w:r>
    </w:p>
  </w:footnote>
  <w:footnote w:id="3">
    <w:p w14:paraId="18003BCF" w14:textId="77777777" w:rsidR="00827E1B" w:rsidRPr="00D1399C"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Commission Regulation (EU) No 2023/2831 of December 13, 2023 on the application of Articles 107 and 108 of the Treaty on the Functioning of the European Union to de minimis aid.</w:t>
      </w:r>
    </w:p>
  </w:footnote>
  <w:footnote w:id="4">
    <w:p w14:paraId="5C032F8B" w14:textId="77777777" w:rsidR="00827E1B" w:rsidRPr="00D1399C"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An undertaking in the European law sense is an entity engaged in an economic activity. An economic activity is the offering of goods and services on the EU single market. The legal form of this entity or the way it is financed is not relevant. Both private and public legal entities can constitute an undertaking. The fact that the undertaking is not-for-profit (for example a foundation) does not mean no economic activities are carried out.</w:t>
      </w:r>
    </w:p>
  </w:footnote>
  <w:footnote w:id="5">
    <w:p w14:paraId="0143BBF2" w14:textId="77777777" w:rsidR="00827E1B" w:rsidRPr="00D1399C"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Meaning: the central government (a ministry), the province, municipality, regional water authority (</w:t>
      </w:r>
      <w:proofErr w:type="spellStart"/>
      <w:r w:rsidRPr="00D1399C">
        <w:rPr>
          <w:sz w:val="16"/>
          <w:szCs w:val="16"/>
          <w:lang w:val="en-GB"/>
        </w:rPr>
        <w:t>waterschap</w:t>
      </w:r>
      <w:proofErr w:type="spellEnd"/>
      <w:r w:rsidRPr="00D1399C">
        <w:rPr>
          <w:sz w:val="16"/>
          <w:szCs w:val="16"/>
          <w:lang w:val="en-GB"/>
        </w:rPr>
        <w:t>) or any of the (implementing) organizations support (on their behalf).</w:t>
      </w:r>
    </w:p>
  </w:footnote>
  <w:footnote w:id="6">
    <w:p w14:paraId="1E8DDB3A" w14:textId="77777777" w:rsidR="00827E1B" w:rsidRPr="00D1399C"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Commission Regulation (EU) No 651/2014 of 17 June 2014 declaring certain categories of aid compatible with the internal market in application of Articles 107 and 108 of the Treaty.</w:t>
      </w:r>
    </w:p>
  </w:footnote>
  <w:footnote w:id="7">
    <w:p w14:paraId="43200F45" w14:textId="77777777" w:rsidR="00827E1B" w:rsidRPr="00D1399C"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Commission Regulation (EU) No 2022/2472 of 14 December 2022 declaring certain categories of aid in the agriculture and forestry sector and in rural areas compatible with the internal market in application of Articles 107 and 108 of the Treaty on the Functioning of the European Union.</w:t>
      </w:r>
    </w:p>
  </w:footnote>
  <w:footnote w:id="8">
    <w:p w14:paraId="3FF6AF2F" w14:textId="77777777" w:rsidR="00827E1B" w:rsidRPr="00D1399C"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Commission Regulation (EU) No. 2022/2473 of 14 December 2022 establishing certain categories of aid for undertakings engaged in the production, processing and marketing of fishery and aquaculture products, pursuant to Articles 107 and 108 of the Treaty on the Functioning</w:t>
      </w:r>
    </w:p>
    <w:p w14:paraId="75AB6973" w14:textId="77777777" w:rsidR="00827E1B" w:rsidRPr="00D1399C" w:rsidRDefault="00D1399C" w:rsidP="00827E1B">
      <w:pPr>
        <w:pStyle w:val="Voetnoottekst"/>
        <w:rPr>
          <w:sz w:val="16"/>
          <w:szCs w:val="16"/>
          <w:lang w:val="en-GB"/>
        </w:rPr>
      </w:pPr>
      <w:r w:rsidRPr="00D1399C">
        <w:rPr>
          <w:sz w:val="16"/>
          <w:szCs w:val="16"/>
          <w:lang w:val="en-GB"/>
        </w:rPr>
        <w:t>of the European Union be declared compatible with the internal market.</w:t>
      </w:r>
    </w:p>
  </w:footnote>
  <w:footnote w:id="9">
    <w:p w14:paraId="4BF956A4" w14:textId="77777777" w:rsidR="00827E1B" w:rsidRPr="00D1399C"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Commission Decision of December 20, 2011 on the application of Article 106(2) of the Treaty on the Functioning of the European Union to State aid in the form of public service compensation granted to certain undertakings entrusted with the operation of services of general economic interest.</w:t>
      </w:r>
    </w:p>
  </w:footnote>
  <w:footnote w:id="10">
    <w:p w14:paraId="377DA0C7" w14:textId="77777777" w:rsidR="00827E1B" w:rsidRPr="00D1399C" w:rsidRDefault="00D1399C" w:rsidP="00827E1B">
      <w:pPr>
        <w:pStyle w:val="Voetnoottekst"/>
        <w:rPr>
          <w:sz w:val="16"/>
          <w:szCs w:val="16"/>
          <w:lang w:val="en-GB"/>
        </w:rPr>
      </w:pPr>
      <w:r w:rsidRPr="00632655">
        <w:rPr>
          <w:rStyle w:val="Voetnootmarkering"/>
          <w:sz w:val="16"/>
          <w:szCs w:val="16"/>
        </w:rPr>
        <w:footnoteRef/>
      </w:r>
      <w:r w:rsidRPr="00D1399C">
        <w:rPr>
          <w:sz w:val="16"/>
          <w:szCs w:val="16"/>
          <w:lang w:val="en-GB"/>
        </w:rPr>
        <w:t xml:space="preserve"> Article 2:10, first paragraph, of the Civil Code (legal persons) and Article 3:15i of the Civil Code (undertakings and independent professionals).</w:t>
      </w:r>
    </w:p>
  </w:footnote>
  <w:footnote w:id="11">
    <w:p w14:paraId="698DCBE8" w14:textId="77777777" w:rsidR="00827E1B" w:rsidRPr="00632655" w:rsidRDefault="00D1399C" w:rsidP="00827E1B">
      <w:pPr>
        <w:pStyle w:val="Voetnoottekst"/>
        <w:rPr>
          <w:sz w:val="16"/>
          <w:szCs w:val="16"/>
          <w:lang w:val="en-US"/>
        </w:rPr>
      </w:pPr>
      <w:r w:rsidRPr="00632655">
        <w:rPr>
          <w:rStyle w:val="Voetnootmarkering"/>
          <w:sz w:val="16"/>
          <w:szCs w:val="16"/>
        </w:rPr>
        <w:footnoteRef/>
      </w:r>
      <w:r w:rsidRPr="00D1399C">
        <w:rPr>
          <w:sz w:val="16"/>
          <w:szCs w:val="16"/>
          <w:lang w:val="en-GB"/>
        </w:rPr>
        <w:t xml:space="preserve"> Council Regulation (EU) 2015/1589 of 13 July 2015 laying down detailed rules for the application of Article 108 of the Treaty on the Functioning of the European.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F736" w14:textId="77777777" w:rsidR="0089494E" w:rsidRPr="00035B99" w:rsidRDefault="00D1399C" w:rsidP="00BD7A3E">
    <w:pPr>
      <w:pStyle w:val="Koptekst"/>
      <w:tabs>
        <w:tab w:val="left" w:pos="6901"/>
      </w:tabs>
      <w:spacing w:line="1620" w:lineRule="exact"/>
    </w:pPr>
    <w:r>
      <w:rPr>
        <w:noProof/>
      </w:rPr>
      <w:drawing>
        <wp:anchor distT="0" distB="0" distL="114300" distR="114300" simplePos="0" relativeHeight="251658240" behindDoc="1" locked="0" layoutInCell="1" allowOverlap="1" wp14:anchorId="20DE9CC4" wp14:editId="1730C294">
          <wp:simplePos x="0" y="0"/>
          <wp:positionH relativeFrom="page">
            <wp:align>left</wp:align>
          </wp:positionH>
          <wp:positionV relativeFrom="page">
            <wp:align>top</wp:align>
          </wp:positionV>
          <wp:extent cx="7560000" cy="1234800"/>
          <wp:effectExtent l="0" t="0" r="3175" b="3810"/>
          <wp:wrapNone/>
          <wp:docPr id="31" name="Logo_FirstPage" descr="Logo Regieorgaan SIA" title="Logo Regieorgaan 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A_briefpapier.png"/>
                  <pic:cNvPicPr/>
                </pic:nvPicPr>
                <pic:blipFill>
                  <a:blip r:embed="rId1"/>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r w:rsidR="00BD7A3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6B7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4849B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44CA2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B4C7B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A81F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0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EFB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B8A1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686A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1DA81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C0535"/>
    <w:multiLevelType w:val="multilevel"/>
    <w:tmpl w:val="3C42050E"/>
    <w:styleLink w:val="Cijfers"/>
    <w:lvl w:ilvl="0">
      <w:start w:val="1"/>
      <w:numFmt w:val="decimal"/>
      <w:pStyle w:val="Opsommingcijfers"/>
      <w:lvlText w:val="%1"/>
      <w:lvlJc w:val="left"/>
      <w:pPr>
        <w:tabs>
          <w:tab w:val="num" w:pos="340"/>
        </w:tabs>
        <w:ind w:left="340" w:hanging="340"/>
      </w:pPr>
      <w:rPr>
        <w:rFonts w:asciiTheme="minorHAnsi" w:hAnsiTheme="minorHAnsi" w:hint="default"/>
        <w:color w:val="0038AE"/>
      </w:rPr>
    </w:lvl>
    <w:lvl w:ilvl="1">
      <w:start w:val="1"/>
      <w:numFmt w:val="lowerLetter"/>
      <w:lvlText w:val="%2"/>
      <w:lvlJc w:val="left"/>
      <w:pPr>
        <w:tabs>
          <w:tab w:val="num" w:pos="680"/>
        </w:tabs>
        <w:ind w:left="680" w:hanging="340"/>
      </w:pPr>
      <w:rPr>
        <w:rFonts w:hint="default"/>
        <w:color w:val="0038AE"/>
      </w:rPr>
    </w:lvl>
    <w:lvl w:ilvl="2">
      <w:start w:val="1"/>
      <w:numFmt w:val="lowerRoman"/>
      <w:lvlText w:val="%3"/>
      <w:lvlJc w:val="left"/>
      <w:pPr>
        <w:tabs>
          <w:tab w:val="num" w:pos="1020"/>
        </w:tabs>
        <w:ind w:left="1020" w:hanging="340"/>
      </w:pPr>
      <w:rPr>
        <w:rFonts w:hint="default"/>
        <w:color w:val="0038AE"/>
      </w:rPr>
    </w:lvl>
    <w:lvl w:ilvl="3">
      <w:start w:val="1"/>
      <w:numFmt w:val="decimal"/>
      <w:lvlText w:val="%4"/>
      <w:lvlJc w:val="left"/>
      <w:pPr>
        <w:tabs>
          <w:tab w:val="num" w:pos="1360"/>
        </w:tabs>
        <w:ind w:left="1360" w:hanging="340"/>
      </w:pPr>
      <w:rPr>
        <w:rFonts w:hint="default"/>
        <w:color w:val="0038AE"/>
      </w:rPr>
    </w:lvl>
    <w:lvl w:ilvl="4">
      <w:start w:val="1"/>
      <w:numFmt w:val="lowerLetter"/>
      <w:lvlText w:val="%5"/>
      <w:lvlJc w:val="left"/>
      <w:pPr>
        <w:tabs>
          <w:tab w:val="num" w:pos="1700"/>
        </w:tabs>
        <w:ind w:left="1700" w:hanging="340"/>
      </w:pPr>
      <w:rPr>
        <w:rFonts w:hint="default"/>
        <w:color w:val="0038AE"/>
      </w:rPr>
    </w:lvl>
    <w:lvl w:ilvl="5">
      <w:start w:val="1"/>
      <w:numFmt w:val="lowerRoman"/>
      <w:lvlText w:val="%6"/>
      <w:lvlJc w:val="left"/>
      <w:pPr>
        <w:tabs>
          <w:tab w:val="num" w:pos="2040"/>
        </w:tabs>
        <w:ind w:left="2040" w:hanging="340"/>
      </w:pPr>
      <w:rPr>
        <w:rFonts w:hint="default"/>
        <w:color w:val="0038AE"/>
      </w:rPr>
    </w:lvl>
    <w:lvl w:ilvl="6">
      <w:start w:val="1"/>
      <w:numFmt w:val="decimal"/>
      <w:lvlText w:val="%7"/>
      <w:lvlJc w:val="left"/>
      <w:pPr>
        <w:tabs>
          <w:tab w:val="num" w:pos="2380"/>
        </w:tabs>
        <w:ind w:left="2380" w:hanging="340"/>
      </w:pPr>
      <w:rPr>
        <w:rFonts w:hint="default"/>
        <w:color w:val="0038AE"/>
      </w:rPr>
    </w:lvl>
    <w:lvl w:ilvl="7">
      <w:start w:val="1"/>
      <w:numFmt w:val="lowerLetter"/>
      <w:lvlText w:val="%8"/>
      <w:lvlJc w:val="left"/>
      <w:pPr>
        <w:tabs>
          <w:tab w:val="num" w:pos="2720"/>
        </w:tabs>
        <w:ind w:left="2720" w:hanging="340"/>
      </w:pPr>
      <w:rPr>
        <w:rFonts w:hint="default"/>
        <w:color w:val="0038AE"/>
      </w:rPr>
    </w:lvl>
    <w:lvl w:ilvl="8">
      <w:start w:val="1"/>
      <w:numFmt w:val="lowerRoman"/>
      <w:lvlText w:val="%9"/>
      <w:lvlJc w:val="left"/>
      <w:pPr>
        <w:tabs>
          <w:tab w:val="num" w:pos="3060"/>
        </w:tabs>
        <w:ind w:left="3060" w:hanging="340"/>
      </w:pPr>
      <w:rPr>
        <w:rFonts w:hint="default"/>
        <w:color w:val="0038AE"/>
      </w:rPr>
    </w:lvl>
  </w:abstractNum>
  <w:abstractNum w:abstractNumId="11" w15:restartNumberingAfterBreak="0">
    <w:nsid w:val="0EED4FE8"/>
    <w:multiLevelType w:val="multilevel"/>
    <w:tmpl w:val="94D0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74790"/>
    <w:multiLevelType w:val="multilevel"/>
    <w:tmpl w:val="41ACD89C"/>
    <w:styleLink w:val="SIAKoppenLijst"/>
    <w:lvl w:ilvl="0">
      <w:start w:val="1"/>
      <w:numFmt w:val="decimal"/>
      <w:pStyle w:val="Kop1"/>
      <w:lvlText w:val="%1."/>
      <w:lvlJc w:val="left"/>
      <w:pPr>
        <w:tabs>
          <w:tab w:val="num" w:pos="0"/>
        </w:tabs>
        <w:ind w:left="680" w:hanging="1360"/>
      </w:pPr>
      <w:rPr>
        <w:rFonts w:asciiTheme="minorHAnsi" w:hAnsiTheme="minorHAnsi" w:hint="default"/>
      </w:rPr>
    </w:lvl>
    <w:lvl w:ilvl="1">
      <w:start w:val="1"/>
      <w:numFmt w:val="decimal"/>
      <w:pStyle w:val="Kop2"/>
      <w:lvlText w:val="%1.%2"/>
      <w:lvlJc w:val="left"/>
      <w:pPr>
        <w:tabs>
          <w:tab w:val="num" w:pos="0"/>
        </w:tabs>
        <w:ind w:left="680" w:hanging="1360"/>
      </w:pPr>
      <w:rPr>
        <w:rFonts w:hint="default"/>
      </w:rPr>
    </w:lvl>
    <w:lvl w:ilvl="2">
      <w:start w:val="1"/>
      <w:numFmt w:val="none"/>
      <w:pStyle w:val="Kop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18522E0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327943"/>
    <w:multiLevelType w:val="multilevel"/>
    <w:tmpl w:val="3C42050E"/>
    <w:numStyleLink w:val="Cijfers"/>
  </w:abstractNum>
  <w:abstractNum w:abstractNumId="15" w15:restartNumberingAfterBreak="0">
    <w:nsid w:val="1B960020"/>
    <w:multiLevelType w:val="multilevel"/>
    <w:tmpl w:val="8E3C024E"/>
    <w:styleLink w:val="Bullets"/>
    <w:lvl w:ilvl="0">
      <w:start w:val="1"/>
      <w:numFmt w:val="bullet"/>
      <w:pStyle w:val="Opsommingbullets"/>
      <w:lvlText w:val=""/>
      <w:lvlJc w:val="left"/>
      <w:pPr>
        <w:tabs>
          <w:tab w:val="num" w:pos="340"/>
        </w:tabs>
        <w:ind w:left="340" w:hanging="340"/>
      </w:pPr>
      <w:rPr>
        <w:rFonts w:ascii="Symbol" w:hAnsi="Symbol" w:hint="default"/>
        <w:color w:val="0038AE"/>
      </w:rPr>
    </w:lvl>
    <w:lvl w:ilvl="1">
      <w:start w:val="1"/>
      <w:numFmt w:val="bullet"/>
      <w:lvlText w:val="-"/>
      <w:lvlJc w:val="left"/>
      <w:pPr>
        <w:tabs>
          <w:tab w:val="num" w:pos="680"/>
        </w:tabs>
        <w:ind w:left="680" w:hanging="340"/>
      </w:pPr>
      <w:rPr>
        <w:rFonts w:ascii="Arial" w:hAnsi="Arial" w:hint="default"/>
        <w:color w:val="0038AE"/>
      </w:rPr>
    </w:lvl>
    <w:lvl w:ilvl="2">
      <w:start w:val="1"/>
      <w:numFmt w:val="bullet"/>
      <w:lvlText w:val="○"/>
      <w:lvlJc w:val="left"/>
      <w:pPr>
        <w:tabs>
          <w:tab w:val="num" w:pos="1020"/>
        </w:tabs>
        <w:ind w:left="1020" w:hanging="340"/>
      </w:pPr>
      <w:rPr>
        <w:rFonts w:ascii="Arial" w:hAnsi="Arial" w:hint="default"/>
        <w:color w:val="0038AE"/>
      </w:rPr>
    </w:lvl>
    <w:lvl w:ilvl="3">
      <w:start w:val="1"/>
      <w:numFmt w:val="bullet"/>
      <w:lvlText w:val="-"/>
      <w:lvlJc w:val="left"/>
      <w:pPr>
        <w:tabs>
          <w:tab w:val="num" w:pos="1360"/>
        </w:tabs>
        <w:ind w:left="1360" w:hanging="339"/>
      </w:pPr>
      <w:rPr>
        <w:rFonts w:ascii="Arial" w:hAnsi="Arial" w:hint="default"/>
        <w:color w:val="0038AE"/>
      </w:rPr>
    </w:lvl>
    <w:lvl w:ilvl="4">
      <w:start w:val="1"/>
      <w:numFmt w:val="bullet"/>
      <w:lvlText w:val="○"/>
      <w:lvlJc w:val="left"/>
      <w:pPr>
        <w:tabs>
          <w:tab w:val="num" w:pos="1700"/>
        </w:tabs>
        <w:ind w:left="1700" w:hanging="340"/>
      </w:pPr>
      <w:rPr>
        <w:rFonts w:ascii="Arial" w:hAnsi="Arial" w:hint="default"/>
        <w:color w:val="0038AE"/>
      </w:rPr>
    </w:lvl>
    <w:lvl w:ilvl="5">
      <w:start w:val="1"/>
      <w:numFmt w:val="bullet"/>
      <w:lvlText w:val="-"/>
      <w:lvlJc w:val="left"/>
      <w:pPr>
        <w:tabs>
          <w:tab w:val="num" w:pos="2040"/>
        </w:tabs>
        <w:ind w:left="2040" w:hanging="340"/>
      </w:pPr>
      <w:rPr>
        <w:rFonts w:ascii="Arial" w:hAnsi="Arial" w:hint="default"/>
        <w:color w:val="0038AE"/>
      </w:rPr>
    </w:lvl>
    <w:lvl w:ilvl="6">
      <w:start w:val="1"/>
      <w:numFmt w:val="bullet"/>
      <w:lvlText w:val="○"/>
      <w:lvlJc w:val="left"/>
      <w:pPr>
        <w:tabs>
          <w:tab w:val="num" w:pos="2380"/>
        </w:tabs>
        <w:ind w:left="2380" w:hanging="340"/>
      </w:pPr>
      <w:rPr>
        <w:rFonts w:ascii="Arial" w:hAnsi="Arial" w:hint="default"/>
        <w:color w:val="0038AE"/>
      </w:rPr>
    </w:lvl>
    <w:lvl w:ilvl="7">
      <w:start w:val="1"/>
      <w:numFmt w:val="bullet"/>
      <w:lvlText w:val="-"/>
      <w:lvlJc w:val="left"/>
      <w:pPr>
        <w:tabs>
          <w:tab w:val="num" w:pos="2720"/>
        </w:tabs>
        <w:ind w:left="2720" w:hanging="340"/>
      </w:pPr>
      <w:rPr>
        <w:rFonts w:ascii="Arial" w:hAnsi="Arial" w:hint="default"/>
        <w:color w:val="0038AE"/>
      </w:rPr>
    </w:lvl>
    <w:lvl w:ilvl="8">
      <w:start w:val="1"/>
      <w:numFmt w:val="bullet"/>
      <w:lvlText w:val="○"/>
      <w:lvlJc w:val="left"/>
      <w:pPr>
        <w:tabs>
          <w:tab w:val="num" w:pos="3060"/>
        </w:tabs>
        <w:ind w:left="3060" w:hanging="340"/>
      </w:pPr>
      <w:rPr>
        <w:rFonts w:ascii="Arial" w:hAnsi="Arial" w:hint="default"/>
        <w:color w:val="0038AE"/>
      </w:rPr>
    </w:lvl>
  </w:abstractNum>
  <w:abstractNum w:abstractNumId="16" w15:restartNumberingAfterBreak="0">
    <w:nsid w:val="1CAF23F0"/>
    <w:multiLevelType w:val="multilevel"/>
    <w:tmpl w:val="41ACD89C"/>
    <w:name w:val="SE_KoppenLijst_Nummeringen6"/>
    <w:numStyleLink w:val="SIAKoppenLijst"/>
  </w:abstractNum>
  <w:abstractNum w:abstractNumId="17" w15:restartNumberingAfterBreak="0">
    <w:nsid w:val="1D1A273B"/>
    <w:multiLevelType w:val="multilevel"/>
    <w:tmpl w:val="41ACD89C"/>
    <w:name w:val="BCF_KoppenLijst_Nummeringen4"/>
    <w:numStyleLink w:val="SIAKoppenLijst"/>
  </w:abstractNum>
  <w:abstractNum w:abstractNumId="18" w15:restartNumberingAfterBreak="0">
    <w:nsid w:val="229B4ADD"/>
    <w:multiLevelType w:val="multilevel"/>
    <w:tmpl w:val="41ACD89C"/>
    <w:name w:val="SE_KoppenLijst_Nummeringen3"/>
    <w:numStyleLink w:val="SIAKoppenLijst"/>
  </w:abstractNum>
  <w:abstractNum w:abstractNumId="19" w15:restartNumberingAfterBreak="0">
    <w:nsid w:val="2967085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8A04F8"/>
    <w:multiLevelType w:val="multilevel"/>
    <w:tmpl w:val="41ACD89C"/>
    <w:name w:val="SE_KoppenLijst_Nummeringen4"/>
    <w:numStyleLink w:val="SIAKoppenLijst"/>
  </w:abstractNum>
  <w:abstractNum w:abstractNumId="21" w15:restartNumberingAfterBreak="0">
    <w:nsid w:val="2C9172EA"/>
    <w:multiLevelType w:val="multilevel"/>
    <w:tmpl w:val="41ACD89C"/>
    <w:name w:val="BCF_KoppenLijst_Nummeringen7"/>
    <w:numStyleLink w:val="SIAKoppenLijst"/>
  </w:abstractNum>
  <w:abstractNum w:abstractNumId="22" w15:restartNumberingAfterBreak="0">
    <w:nsid w:val="2DF84BA1"/>
    <w:multiLevelType w:val="multilevel"/>
    <w:tmpl w:val="45B2485C"/>
    <w:name w:val="dash"/>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1" w:hanging="341"/>
      </w:pPr>
      <w:rPr>
        <w:rFonts w:ascii="Symbol" w:hAnsi="Symbol" w:hint="default"/>
        <w:color w:val="18657C"/>
      </w:rPr>
    </w:lvl>
    <w:lvl w:ilvl="3">
      <w:start w:val="1"/>
      <w:numFmt w:val="bullet"/>
      <w:pStyle w:val="Lijstlevel4Opsommingdash"/>
      <w:lvlText w:val=""/>
      <w:lvlJc w:val="left"/>
      <w:pPr>
        <w:ind w:left="1361" w:hanging="340"/>
      </w:pPr>
      <w:rPr>
        <w:rFonts w:ascii="Symbol" w:hAnsi="Symbol" w:hint="default"/>
        <w:color w:val="18657C"/>
      </w:rPr>
    </w:lvl>
    <w:lvl w:ilvl="4">
      <w:start w:val="1"/>
      <w:numFmt w:val="bullet"/>
      <w:lvlText w:val=""/>
      <w:lvlJc w:val="left"/>
      <w:pPr>
        <w:ind w:left="1701" w:hanging="340"/>
      </w:pPr>
      <w:rPr>
        <w:rFonts w:ascii="Symbol" w:hAnsi="Symbol" w:hint="default"/>
        <w:color w:val="000000" w:themeColor="text1"/>
      </w:rPr>
    </w:lvl>
    <w:lvl w:ilvl="5">
      <w:start w:val="1"/>
      <w:numFmt w:val="bullet"/>
      <w:lvlText w:val=""/>
      <w:lvlJc w:val="left"/>
      <w:pPr>
        <w:ind w:left="2041" w:hanging="340"/>
      </w:pPr>
      <w:rPr>
        <w:rFonts w:ascii="Symbol" w:hAnsi="Symbol" w:hint="default"/>
        <w:color w:val="000000" w:themeColor="text1"/>
      </w:rPr>
    </w:lvl>
    <w:lvl w:ilvl="6">
      <w:start w:val="1"/>
      <w:numFmt w:val="bullet"/>
      <w:lvlText w:val=""/>
      <w:lvlJc w:val="left"/>
      <w:pPr>
        <w:ind w:left="2381" w:hanging="340"/>
      </w:pPr>
      <w:rPr>
        <w:rFonts w:ascii="Symbol" w:hAnsi="Symbol" w:hint="default"/>
        <w:color w:val="000000" w:themeColor="text1"/>
      </w:rPr>
    </w:lvl>
    <w:lvl w:ilvl="7">
      <w:start w:val="1"/>
      <w:numFmt w:val="bullet"/>
      <w:lvlText w:val=""/>
      <w:lvlJc w:val="left"/>
      <w:pPr>
        <w:ind w:left="2722" w:hanging="341"/>
      </w:pPr>
      <w:rPr>
        <w:rFonts w:ascii="Symbol" w:hAnsi="Symbol" w:hint="default"/>
        <w:color w:val="000000" w:themeColor="text1"/>
      </w:rPr>
    </w:lvl>
    <w:lvl w:ilvl="8">
      <w:start w:val="1"/>
      <w:numFmt w:val="bullet"/>
      <w:lvlText w:val=""/>
      <w:lvlJc w:val="left"/>
      <w:pPr>
        <w:ind w:left="3062" w:hanging="340"/>
      </w:pPr>
      <w:rPr>
        <w:rFonts w:ascii="Symbol" w:hAnsi="Symbol" w:hint="default"/>
        <w:color w:val="000000" w:themeColor="text1"/>
      </w:rPr>
    </w:lvl>
  </w:abstractNum>
  <w:abstractNum w:abstractNumId="23" w15:restartNumberingAfterBreak="0">
    <w:nsid w:val="2FC12FF4"/>
    <w:multiLevelType w:val="hybridMultilevel"/>
    <w:tmpl w:val="C60443F6"/>
    <w:lvl w:ilvl="0" w:tplc="27509274">
      <w:start w:val="1"/>
      <w:numFmt w:val="bullet"/>
      <w:lvlText w:val=""/>
      <w:lvlJc w:val="left"/>
      <w:pPr>
        <w:ind w:left="720" w:hanging="360"/>
      </w:pPr>
      <w:rPr>
        <w:rFonts w:ascii="Symbol" w:hAnsi="Symbol" w:hint="default"/>
      </w:rPr>
    </w:lvl>
    <w:lvl w:ilvl="1" w:tplc="DE96B9D6" w:tentative="1">
      <w:start w:val="1"/>
      <w:numFmt w:val="bullet"/>
      <w:lvlText w:val="o"/>
      <w:lvlJc w:val="left"/>
      <w:pPr>
        <w:ind w:left="1440" w:hanging="360"/>
      </w:pPr>
      <w:rPr>
        <w:rFonts w:ascii="Courier New" w:hAnsi="Courier New" w:cs="Courier New" w:hint="default"/>
      </w:rPr>
    </w:lvl>
    <w:lvl w:ilvl="2" w:tplc="CCD0E6CA" w:tentative="1">
      <w:start w:val="1"/>
      <w:numFmt w:val="bullet"/>
      <w:lvlText w:val=""/>
      <w:lvlJc w:val="left"/>
      <w:pPr>
        <w:ind w:left="2160" w:hanging="360"/>
      </w:pPr>
      <w:rPr>
        <w:rFonts w:ascii="Wingdings" w:hAnsi="Wingdings" w:hint="default"/>
      </w:rPr>
    </w:lvl>
    <w:lvl w:ilvl="3" w:tplc="532055DA" w:tentative="1">
      <w:start w:val="1"/>
      <w:numFmt w:val="bullet"/>
      <w:lvlText w:val=""/>
      <w:lvlJc w:val="left"/>
      <w:pPr>
        <w:ind w:left="2880" w:hanging="360"/>
      </w:pPr>
      <w:rPr>
        <w:rFonts w:ascii="Symbol" w:hAnsi="Symbol" w:hint="default"/>
      </w:rPr>
    </w:lvl>
    <w:lvl w:ilvl="4" w:tplc="17EC1BEC" w:tentative="1">
      <w:start w:val="1"/>
      <w:numFmt w:val="bullet"/>
      <w:lvlText w:val="o"/>
      <w:lvlJc w:val="left"/>
      <w:pPr>
        <w:ind w:left="3600" w:hanging="360"/>
      </w:pPr>
      <w:rPr>
        <w:rFonts w:ascii="Courier New" w:hAnsi="Courier New" w:cs="Courier New" w:hint="default"/>
      </w:rPr>
    </w:lvl>
    <w:lvl w:ilvl="5" w:tplc="8E2CAA94" w:tentative="1">
      <w:start w:val="1"/>
      <w:numFmt w:val="bullet"/>
      <w:lvlText w:val=""/>
      <w:lvlJc w:val="left"/>
      <w:pPr>
        <w:ind w:left="4320" w:hanging="360"/>
      </w:pPr>
      <w:rPr>
        <w:rFonts w:ascii="Wingdings" w:hAnsi="Wingdings" w:hint="default"/>
      </w:rPr>
    </w:lvl>
    <w:lvl w:ilvl="6" w:tplc="9D3C8B4A" w:tentative="1">
      <w:start w:val="1"/>
      <w:numFmt w:val="bullet"/>
      <w:lvlText w:val=""/>
      <w:lvlJc w:val="left"/>
      <w:pPr>
        <w:ind w:left="5040" w:hanging="360"/>
      </w:pPr>
      <w:rPr>
        <w:rFonts w:ascii="Symbol" w:hAnsi="Symbol" w:hint="default"/>
      </w:rPr>
    </w:lvl>
    <w:lvl w:ilvl="7" w:tplc="04E87D5E" w:tentative="1">
      <w:start w:val="1"/>
      <w:numFmt w:val="bullet"/>
      <w:lvlText w:val="o"/>
      <w:lvlJc w:val="left"/>
      <w:pPr>
        <w:ind w:left="5760" w:hanging="360"/>
      </w:pPr>
      <w:rPr>
        <w:rFonts w:ascii="Courier New" w:hAnsi="Courier New" w:cs="Courier New" w:hint="default"/>
      </w:rPr>
    </w:lvl>
    <w:lvl w:ilvl="8" w:tplc="F288D028" w:tentative="1">
      <w:start w:val="1"/>
      <w:numFmt w:val="bullet"/>
      <w:lvlText w:val=""/>
      <w:lvlJc w:val="left"/>
      <w:pPr>
        <w:ind w:left="6480" w:hanging="360"/>
      </w:pPr>
      <w:rPr>
        <w:rFonts w:ascii="Wingdings" w:hAnsi="Wingdings" w:hint="default"/>
      </w:rPr>
    </w:lvl>
  </w:abstractNum>
  <w:abstractNum w:abstractNumId="24" w15:restartNumberingAfterBreak="0">
    <w:nsid w:val="32BA3650"/>
    <w:multiLevelType w:val="multilevel"/>
    <w:tmpl w:val="4A609696"/>
    <w:numStyleLink w:val="CijfersKleur"/>
  </w:abstractNum>
  <w:abstractNum w:abstractNumId="25" w15:restartNumberingAfterBreak="0">
    <w:nsid w:val="3E2A1B37"/>
    <w:multiLevelType w:val="multilevel"/>
    <w:tmpl w:val="41ACD89C"/>
    <w:name w:val="SE_KoppenLijst_Nummeringen5"/>
    <w:numStyleLink w:val="SIAKoppenLijst"/>
  </w:abstractNum>
  <w:abstractNum w:abstractNumId="26" w15:restartNumberingAfterBreak="0">
    <w:nsid w:val="45EF299A"/>
    <w:multiLevelType w:val="multilevel"/>
    <w:tmpl w:val="41ACD89C"/>
    <w:name w:val="BCF_KoppenLijst_Nummeringen6"/>
    <w:numStyleLink w:val="SIAKoppenLijst"/>
  </w:abstractNum>
  <w:abstractNum w:abstractNumId="27" w15:restartNumberingAfterBreak="0">
    <w:nsid w:val="4B6648E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5E6C6E"/>
    <w:multiLevelType w:val="multilevel"/>
    <w:tmpl w:val="4A609696"/>
    <w:styleLink w:val="CijfersKleur"/>
    <w:lvl w:ilvl="0">
      <w:start w:val="1"/>
      <w:numFmt w:val="decimal"/>
      <w:pStyle w:val="Opsommingcijferskleur"/>
      <w:lvlText w:val="%1"/>
      <w:lvlJc w:val="left"/>
      <w:pPr>
        <w:ind w:left="340" w:hanging="340"/>
      </w:pPr>
      <w:rPr>
        <w:rFonts w:asciiTheme="minorHAnsi" w:hAnsiTheme="minorHAnsi" w:hint="default"/>
        <w:color w:val="0038AE" w:themeColor="text2"/>
      </w:rPr>
    </w:lvl>
    <w:lvl w:ilvl="1">
      <w:start w:val="1"/>
      <w:numFmt w:val="lowerLetter"/>
      <w:lvlText w:val="%2"/>
      <w:lvlJc w:val="left"/>
      <w:pPr>
        <w:ind w:left="680" w:hanging="340"/>
      </w:pPr>
      <w:rPr>
        <w:rFonts w:hint="default"/>
        <w:color w:val="0038AE" w:themeColor="text2"/>
      </w:rPr>
    </w:lvl>
    <w:lvl w:ilvl="2">
      <w:start w:val="1"/>
      <w:numFmt w:val="lowerRoman"/>
      <w:lvlText w:val="%3"/>
      <w:lvlJc w:val="left"/>
      <w:pPr>
        <w:ind w:left="1020" w:hanging="340"/>
      </w:pPr>
      <w:rPr>
        <w:rFonts w:hint="default"/>
        <w:color w:val="0038AE" w:themeColor="text2"/>
      </w:rPr>
    </w:lvl>
    <w:lvl w:ilvl="3">
      <w:start w:val="1"/>
      <w:numFmt w:val="decimal"/>
      <w:lvlText w:val="%4"/>
      <w:lvlJc w:val="left"/>
      <w:pPr>
        <w:ind w:left="1360" w:hanging="340"/>
      </w:pPr>
      <w:rPr>
        <w:rFonts w:hint="default"/>
        <w:color w:val="0038AE" w:themeColor="text2"/>
      </w:rPr>
    </w:lvl>
    <w:lvl w:ilvl="4">
      <w:start w:val="1"/>
      <w:numFmt w:val="lowerLetter"/>
      <w:lvlText w:val="%5"/>
      <w:lvlJc w:val="left"/>
      <w:pPr>
        <w:ind w:left="1700" w:hanging="340"/>
      </w:pPr>
      <w:rPr>
        <w:rFonts w:hint="default"/>
        <w:color w:val="0038AE" w:themeColor="text2"/>
      </w:rPr>
    </w:lvl>
    <w:lvl w:ilvl="5">
      <w:start w:val="1"/>
      <w:numFmt w:val="lowerRoman"/>
      <w:lvlText w:val="%6"/>
      <w:lvlJc w:val="left"/>
      <w:pPr>
        <w:ind w:left="2040" w:hanging="340"/>
      </w:pPr>
      <w:rPr>
        <w:rFonts w:hint="default"/>
        <w:color w:val="0038AE" w:themeColor="text2"/>
      </w:rPr>
    </w:lvl>
    <w:lvl w:ilvl="6">
      <w:start w:val="1"/>
      <w:numFmt w:val="decimal"/>
      <w:lvlText w:val="%7"/>
      <w:lvlJc w:val="left"/>
      <w:pPr>
        <w:ind w:left="2380" w:hanging="340"/>
      </w:pPr>
      <w:rPr>
        <w:rFonts w:hint="default"/>
        <w:color w:val="0038AE" w:themeColor="text2"/>
      </w:rPr>
    </w:lvl>
    <w:lvl w:ilvl="7">
      <w:start w:val="1"/>
      <w:numFmt w:val="lowerLetter"/>
      <w:lvlText w:val="%8"/>
      <w:lvlJc w:val="left"/>
      <w:pPr>
        <w:ind w:left="2720" w:hanging="340"/>
      </w:pPr>
      <w:rPr>
        <w:rFonts w:hint="default"/>
        <w:color w:val="0038AE" w:themeColor="text2"/>
      </w:rPr>
    </w:lvl>
    <w:lvl w:ilvl="8">
      <w:start w:val="1"/>
      <w:numFmt w:val="lowerRoman"/>
      <w:lvlText w:val="%9"/>
      <w:lvlJc w:val="left"/>
      <w:pPr>
        <w:ind w:left="3060" w:hanging="340"/>
      </w:pPr>
      <w:rPr>
        <w:rFonts w:hint="default"/>
        <w:color w:val="0038AE" w:themeColor="text2"/>
      </w:rPr>
    </w:lvl>
  </w:abstractNum>
  <w:abstractNum w:abstractNumId="29" w15:restartNumberingAfterBreak="0">
    <w:nsid w:val="4CD373E3"/>
    <w:multiLevelType w:val="multilevel"/>
    <w:tmpl w:val="41ACD89C"/>
    <w:name w:val="BCF_KoppenLijst_Nummeringen2"/>
    <w:numStyleLink w:val="SIAKoppenLijst"/>
  </w:abstractNum>
  <w:abstractNum w:abstractNumId="30" w15:restartNumberingAfterBreak="0">
    <w:nsid w:val="4CDA00D5"/>
    <w:multiLevelType w:val="multilevel"/>
    <w:tmpl w:val="41ACD89C"/>
    <w:name w:val="BCF_KoppenLijst"/>
    <w:numStyleLink w:val="SIAKoppenLijst"/>
  </w:abstractNum>
  <w:abstractNum w:abstractNumId="31" w15:restartNumberingAfterBreak="0">
    <w:nsid w:val="56887863"/>
    <w:multiLevelType w:val="multilevel"/>
    <w:tmpl w:val="77649C7C"/>
    <w:numStyleLink w:val="Bulletskleur"/>
  </w:abstractNum>
  <w:abstractNum w:abstractNumId="32" w15:restartNumberingAfterBreak="0">
    <w:nsid w:val="58516F0A"/>
    <w:multiLevelType w:val="multilevel"/>
    <w:tmpl w:val="41ACD89C"/>
    <w:numStyleLink w:val="SIAKoppenLijst"/>
  </w:abstractNum>
  <w:abstractNum w:abstractNumId="33" w15:restartNumberingAfterBreak="0">
    <w:nsid w:val="599E54A5"/>
    <w:multiLevelType w:val="multilevel"/>
    <w:tmpl w:val="41ACD89C"/>
    <w:name w:val="SE_KoppenLijst_Nummeringen2"/>
    <w:numStyleLink w:val="SIAKoppenLijst"/>
  </w:abstractNum>
  <w:abstractNum w:abstractNumId="34" w15:restartNumberingAfterBreak="0">
    <w:nsid w:val="5AFD573A"/>
    <w:multiLevelType w:val="multilevel"/>
    <w:tmpl w:val="41ACD89C"/>
    <w:name w:val="BCF_KoppenLijst_Nummeringen5"/>
    <w:numStyleLink w:val="SIAKoppenLijst"/>
  </w:abstractNum>
  <w:abstractNum w:abstractNumId="35" w15:restartNumberingAfterBreak="0">
    <w:nsid w:val="5ED15553"/>
    <w:multiLevelType w:val="multilevel"/>
    <w:tmpl w:val="41ACD89C"/>
    <w:name w:val="BCF_KoppenLijst_Nummeringen3"/>
    <w:numStyleLink w:val="SIAKoppenLijst"/>
  </w:abstractNum>
  <w:abstractNum w:abstractNumId="36" w15:restartNumberingAfterBreak="0">
    <w:nsid w:val="629E0B4A"/>
    <w:multiLevelType w:val="multilevel"/>
    <w:tmpl w:val="77649C7C"/>
    <w:styleLink w:val="Bulletskleur"/>
    <w:lvl w:ilvl="0">
      <w:start w:val="1"/>
      <w:numFmt w:val="bullet"/>
      <w:pStyle w:val="Opsommingbulletskleur"/>
      <w:lvlText w:val=""/>
      <w:lvlJc w:val="left"/>
      <w:pPr>
        <w:ind w:left="340" w:hanging="340"/>
      </w:pPr>
      <w:rPr>
        <w:rFonts w:ascii="Symbol" w:hAnsi="Symbol" w:hint="default"/>
        <w:color w:val="0038AE" w:themeColor="text2"/>
      </w:rPr>
    </w:lvl>
    <w:lvl w:ilvl="1">
      <w:start w:val="1"/>
      <w:numFmt w:val="bullet"/>
      <w:lvlText w:val="-"/>
      <w:lvlJc w:val="left"/>
      <w:pPr>
        <w:ind w:left="680" w:hanging="340"/>
      </w:pPr>
      <w:rPr>
        <w:rFonts w:ascii="Arial" w:hAnsi="Arial" w:hint="default"/>
        <w:color w:val="0038AE" w:themeColor="text2"/>
      </w:rPr>
    </w:lvl>
    <w:lvl w:ilvl="2">
      <w:start w:val="1"/>
      <w:numFmt w:val="bullet"/>
      <w:lvlText w:val="○"/>
      <w:lvlJc w:val="left"/>
      <w:pPr>
        <w:ind w:left="1020" w:hanging="340"/>
      </w:pPr>
      <w:rPr>
        <w:rFonts w:ascii="Arial" w:hAnsi="Arial" w:hint="default"/>
        <w:color w:val="0038AE" w:themeColor="text2"/>
      </w:rPr>
    </w:lvl>
    <w:lvl w:ilvl="3">
      <w:start w:val="1"/>
      <w:numFmt w:val="bullet"/>
      <w:lvlText w:val="-"/>
      <w:lvlJc w:val="left"/>
      <w:pPr>
        <w:ind w:left="1360" w:hanging="340"/>
      </w:pPr>
      <w:rPr>
        <w:rFonts w:ascii="Arial" w:hAnsi="Arial" w:hint="default"/>
        <w:color w:val="0038AE" w:themeColor="text2"/>
      </w:rPr>
    </w:lvl>
    <w:lvl w:ilvl="4">
      <w:start w:val="1"/>
      <w:numFmt w:val="bullet"/>
      <w:lvlText w:val="○"/>
      <w:lvlJc w:val="left"/>
      <w:pPr>
        <w:ind w:left="1700" w:hanging="340"/>
      </w:pPr>
      <w:rPr>
        <w:rFonts w:ascii="Arial" w:hAnsi="Arial" w:hint="default"/>
        <w:color w:val="0038AE" w:themeColor="text2"/>
      </w:rPr>
    </w:lvl>
    <w:lvl w:ilvl="5">
      <w:start w:val="1"/>
      <w:numFmt w:val="bullet"/>
      <w:lvlText w:val="-"/>
      <w:lvlJc w:val="left"/>
      <w:pPr>
        <w:ind w:left="2040" w:hanging="340"/>
      </w:pPr>
      <w:rPr>
        <w:rFonts w:ascii="Arial" w:hAnsi="Arial" w:hint="default"/>
        <w:color w:val="0038AE" w:themeColor="text2"/>
      </w:rPr>
    </w:lvl>
    <w:lvl w:ilvl="6">
      <w:start w:val="1"/>
      <w:numFmt w:val="bullet"/>
      <w:lvlText w:val="○"/>
      <w:lvlJc w:val="left"/>
      <w:pPr>
        <w:ind w:left="2380" w:hanging="340"/>
      </w:pPr>
      <w:rPr>
        <w:rFonts w:ascii="Arial" w:hAnsi="Arial" w:hint="default"/>
        <w:color w:val="0038AE" w:themeColor="text2"/>
      </w:rPr>
    </w:lvl>
    <w:lvl w:ilvl="7">
      <w:start w:val="1"/>
      <w:numFmt w:val="bullet"/>
      <w:lvlText w:val="-"/>
      <w:lvlJc w:val="left"/>
      <w:pPr>
        <w:ind w:left="2720" w:hanging="340"/>
      </w:pPr>
      <w:rPr>
        <w:rFonts w:ascii="Arial" w:hAnsi="Arial" w:hint="default"/>
        <w:color w:val="0038AE" w:themeColor="text2"/>
      </w:rPr>
    </w:lvl>
    <w:lvl w:ilvl="8">
      <w:start w:val="1"/>
      <w:numFmt w:val="bullet"/>
      <w:lvlText w:val="○"/>
      <w:lvlJc w:val="left"/>
      <w:pPr>
        <w:ind w:left="3060" w:hanging="340"/>
      </w:pPr>
      <w:rPr>
        <w:rFonts w:ascii="Arial" w:hAnsi="Arial" w:hint="default"/>
        <w:color w:val="0038AE" w:themeColor="text2"/>
      </w:rPr>
    </w:lvl>
  </w:abstractNum>
  <w:abstractNum w:abstractNumId="37" w15:restartNumberingAfterBreak="0">
    <w:nsid w:val="745F3F57"/>
    <w:multiLevelType w:val="multilevel"/>
    <w:tmpl w:val="8E3C024E"/>
    <w:numStyleLink w:val="Bullets"/>
  </w:abstractNum>
  <w:abstractNum w:abstractNumId="38" w15:restartNumberingAfterBreak="0">
    <w:nsid w:val="74EC48E8"/>
    <w:multiLevelType w:val="multilevel"/>
    <w:tmpl w:val="8E3C024E"/>
    <w:numStyleLink w:val="Bullets"/>
  </w:abstractNum>
  <w:abstractNum w:abstractNumId="39" w15:restartNumberingAfterBreak="0">
    <w:nsid w:val="7E891501"/>
    <w:multiLevelType w:val="multilevel"/>
    <w:tmpl w:val="E3B2DFD4"/>
    <w:name w:val="bullets"/>
    <w:lvl w:ilvl="0">
      <w:start w:val="1"/>
      <w:numFmt w:val="bullet"/>
      <w:pStyle w:val="Lijstlevel1Opsommingbulletpoint"/>
      <w:lvlText w:val=""/>
      <w:lvlJc w:val="left"/>
      <w:pPr>
        <w:ind w:left="340" w:hanging="340"/>
      </w:pPr>
      <w:rPr>
        <w:rFonts w:ascii="Symbol" w:hAnsi="Symbol" w:hint="default"/>
        <w:color w:val="0038AE" w:themeColor="text2"/>
      </w:rPr>
    </w:lvl>
    <w:lvl w:ilvl="1">
      <w:start w:val="1"/>
      <w:numFmt w:val="bullet"/>
      <w:pStyle w:val="Lijstlevel2Opsommingbulletpoint"/>
      <w:lvlText w:val=""/>
      <w:lvlJc w:val="left"/>
      <w:pPr>
        <w:ind w:left="680" w:hanging="340"/>
      </w:pPr>
      <w:rPr>
        <w:rFonts w:ascii="Symbol" w:hAnsi="Symbol" w:hint="default"/>
        <w:color w:val="18657C"/>
      </w:rPr>
    </w:lvl>
    <w:lvl w:ilvl="2">
      <w:start w:val="1"/>
      <w:numFmt w:val="bullet"/>
      <w:pStyle w:val="Lijstlevel3Opsommingbulletpoint"/>
      <w:lvlText w:val=""/>
      <w:lvlJc w:val="left"/>
      <w:pPr>
        <w:ind w:left="1021" w:hanging="341"/>
      </w:pPr>
      <w:rPr>
        <w:rFonts w:ascii="Symbol" w:hAnsi="Symbol" w:hint="default"/>
        <w:color w:val="000000" w:themeColor="text1"/>
      </w:rPr>
    </w:lvl>
    <w:lvl w:ilvl="3">
      <w:start w:val="1"/>
      <w:numFmt w:val="bullet"/>
      <w:lvlText w:val=""/>
      <w:lvlJc w:val="left"/>
      <w:pPr>
        <w:ind w:left="1361" w:hanging="340"/>
      </w:pPr>
      <w:rPr>
        <w:rFonts w:ascii="Symbol" w:hAnsi="Symbol" w:hint="default"/>
        <w:color w:val="000000" w:themeColor="text1"/>
      </w:rPr>
    </w:lvl>
    <w:lvl w:ilvl="4">
      <w:start w:val="1"/>
      <w:numFmt w:val="bullet"/>
      <w:lvlText w:val=""/>
      <w:lvlJc w:val="left"/>
      <w:pPr>
        <w:ind w:left="1701" w:hanging="340"/>
      </w:pPr>
      <w:rPr>
        <w:rFonts w:ascii="Symbol" w:hAnsi="Symbol" w:hint="default"/>
        <w:color w:val="000000" w:themeColor="text1"/>
      </w:rPr>
    </w:lvl>
    <w:lvl w:ilvl="5">
      <w:start w:val="1"/>
      <w:numFmt w:val="bullet"/>
      <w:lvlText w:val=""/>
      <w:lvlJc w:val="left"/>
      <w:pPr>
        <w:ind w:left="2041" w:hanging="340"/>
      </w:pPr>
      <w:rPr>
        <w:rFonts w:ascii="Symbol" w:hAnsi="Symbol" w:hint="default"/>
        <w:color w:val="000000" w:themeColor="text1"/>
      </w:rPr>
    </w:lvl>
    <w:lvl w:ilvl="6">
      <w:start w:val="1"/>
      <w:numFmt w:val="bullet"/>
      <w:lvlText w:val=""/>
      <w:lvlJc w:val="left"/>
      <w:pPr>
        <w:ind w:left="2381" w:hanging="340"/>
      </w:pPr>
      <w:rPr>
        <w:rFonts w:ascii="Symbol" w:hAnsi="Symbol" w:hint="default"/>
        <w:color w:val="000000" w:themeColor="text1"/>
      </w:rPr>
    </w:lvl>
    <w:lvl w:ilvl="7">
      <w:start w:val="1"/>
      <w:numFmt w:val="bullet"/>
      <w:lvlText w:val=""/>
      <w:lvlJc w:val="left"/>
      <w:pPr>
        <w:ind w:left="2722" w:hanging="341"/>
      </w:pPr>
      <w:rPr>
        <w:rFonts w:ascii="Symbol" w:hAnsi="Symbol" w:hint="default"/>
        <w:color w:val="000000" w:themeColor="text1"/>
      </w:rPr>
    </w:lvl>
    <w:lvl w:ilvl="8">
      <w:start w:val="1"/>
      <w:numFmt w:val="bullet"/>
      <w:lvlText w:val=""/>
      <w:lvlJc w:val="left"/>
      <w:pPr>
        <w:ind w:left="3062" w:hanging="340"/>
      </w:pPr>
      <w:rPr>
        <w:rFonts w:ascii="Symbol" w:hAnsi="Symbol" w:hint="default"/>
        <w:color w:val="000000" w:themeColor="text1"/>
      </w:rPr>
    </w:lvl>
  </w:abstractNum>
  <w:num w:numId="1" w16cid:durableId="1922064715">
    <w:abstractNumId w:val="15"/>
  </w:num>
  <w:num w:numId="2" w16cid:durableId="436371116">
    <w:abstractNumId w:val="10"/>
  </w:num>
  <w:num w:numId="3" w16cid:durableId="747045945">
    <w:abstractNumId w:val="19"/>
  </w:num>
  <w:num w:numId="4" w16cid:durableId="1989164062">
    <w:abstractNumId w:val="12"/>
  </w:num>
  <w:num w:numId="5" w16cid:durableId="562722149">
    <w:abstractNumId w:val="36"/>
  </w:num>
  <w:num w:numId="6" w16cid:durableId="1073430121">
    <w:abstractNumId w:val="28"/>
  </w:num>
  <w:num w:numId="7" w16cid:durableId="682826633">
    <w:abstractNumId w:val="27"/>
  </w:num>
  <w:num w:numId="8" w16cid:durableId="860440159">
    <w:abstractNumId w:val="13"/>
  </w:num>
  <w:num w:numId="9" w16cid:durableId="391538589">
    <w:abstractNumId w:val="9"/>
  </w:num>
  <w:num w:numId="10" w16cid:durableId="1569918022">
    <w:abstractNumId w:val="7"/>
  </w:num>
  <w:num w:numId="11" w16cid:durableId="1589460705">
    <w:abstractNumId w:val="6"/>
  </w:num>
  <w:num w:numId="12" w16cid:durableId="544565316">
    <w:abstractNumId w:val="5"/>
  </w:num>
  <w:num w:numId="13" w16cid:durableId="359086545">
    <w:abstractNumId w:val="4"/>
  </w:num>
  <w:num w:numId="14" w16cid:durableId="1405451442">
    <w:abstractNumId w:val="8"/>
  </w:num>
  <w:num w:numId="15" w16cid:durableId="1994406490">
    <w:abstractNumId w:val="3"/>
  </w:num>
  <w:num w:numId="16" w16cid:durableId="416705733">
    <w:abstractNumId w:val="2"/>
  </w:num>
  <w:num w:numId="17" w16cid:durableId="817190421">
    <w:abstractNumId w:val="1"/>
  </w:num>
  <w:num w:numId="18" w16cid:durableId="1686589638">
    <w:abstractNumId w:val="0"/>
  </w:num>
  <w:num w:numId="19" w16cid:durableId="393938055">
    <w:abstractNumId w:val="15"/>
  </w:num>
  <w:num w:numId="20" w16cid:durableId="834610802">
    <w:abstractNumId w:val="36"/>
  </w:num>
  <w:num w:numId="21" w16cid:durableId="350111932">
    <w:abstractNumId w:val="10"/>
  </w:num>
  <w:num w:numId="22" w16cid:durableId="1903833992">
    <w:abstractNumId w:val="28"/>
  </w:num>
  <w:num w:numId="23" w16cid:durableId="1618832601">
    <w:abstractNumId w:val="32"/>
  </w:num>
  <w:num w:numId="24" w16cid:durableId="1239168143">
    <w:abstractNumId w:val="9"/>
  </w:num>
  <w:num w:numId="25" w16cid:durableId="1952087664">
    <w:abstractNumId w:val="7"/>
  </w:num>
  <w:num w:numId="26" w16cid:durableId="1304575995">
    <w:abstractNumId w:val="6"/>
  </w:num>
  <w:num w:numId="27" w16cid:durableId="1680890967">
    <w:abstractNumId w:val="5"/>
  </w:num>
  <w:num w:numId="28" w16cid:durableId="1855150615">
    <w:abstractNumId w:val="4"/>
  </w:num>
  <w:num w:numId="29" w16cid:durableId="307516277">
    <w:abstractNumId w:val="8"/>
  </w:num>
  <w:num w:numId="30" w16cid:durableId="1634293317">
    <w:abstractNumId w:val="3"/>
  </w:num>
  <w:num w:numId="31" w16cid:durableId="2129856571">
    <w:abstractNumId w:val="2"/>
  </w:num>
  <w:num w:numId="32" w16cid:durableId="918557005">
    <w:abstractNumId w:val="1"/>
  </w:num>
  <w:num w:numId="33" w16cid:durableId="1517768113">
    <w:abstractNumId w:val="0"/>
  </w:num>
  <w:num w:numId="34" w16cid:durableId="865408007">
    <w:abstractNumId w:val="38"/>
  </w:num>
  <w:num w:numId="35" w16cid:durableId="1512454927">
    <w:abstractNumId w:val="31"/>
  </w:num>
  <w:num w:numId="36" w16cid:durableId="1541867836">
    <w:abstractNumId w:val="14"/>
  </w:num>
  <w:num w:numId="37" w16cid:durableId="169570365">
    <w:abstractNumId w:val="24"/>
  </w:num>
  <w:num w:numId="38" w16cid:durableId="7100889">
    <w:abstractNumId w:val="12"/>
  </w:num>
  <w:num w:numId="39" w16cid:durableId="436172749">
    <w:abstractNumId w:val="37"/>
  </w:num>
  <w:num w:numId="40" w16cid:durableId="1745369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531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0194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4255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5093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2695831">
    <w:abstractNumId w:val="23"/>
  </w:num>
  <w:num w:numId="46" w16cid:durableId="774715792">
    <w:abstractNumId w:val="38"/>
  </w:num>
  <w:num w:numId="47" w16cid:durableId="390730951">
    <w:abstractNumId w:val="37"/>
  </w:num>
  <w:num w:numId="48" w16cid:durableId="714542981">
    <w:abstractNumId w:val="39"/>
  </w:num>
  <w:num w:numId="49" w16cid:durableId="539585346">
    <w:abstractNumId w:val="22"/>
  </w:num>
  <w:num w:numId="50" w16cid:durableId="155388645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nwo&quot; projectid=&quot;f29faf94-0b7a-444a-802b-47e729d5b2e1&quot; pagemasterid=&quot;00000000-0000-0000-0000-000000000000&quot; documentid=&quot;7dab3ccfbda041a6997f7c50d54c7083&quot; profileid=&quot;00000000-0000-0000-0000-000000000000&quot; culture=&quot;nl-NL&quot;&gt;_x000d__x000a_  &lt;content&gt;_x000d__x000a_    &lt;document sourcepath=&quot;\SIA\3. Basisdirectory\Uitwerken documenten\1. Aanvraagdocumenten\1.f_De-minimisstatement_ENG&quot; sourceid=&quot;57f436ac-44a6-41e6-9aea-ea626122dd5a&quot;&gt;_x000d__x000a_      &lt;variables /&gt;_x000d__x000a_    &lt;/document&gt;_x000d__x000a_  &lt;/content&gt;_x000d__x000a_&lt;/documentinfo&gt;"/>
    <w:docVar w:name="eDbsPath" w:val="\SIA\3. Basisdirectory\Uitwerken documenten\1. Aanvraagdocumenten\1.f_De-minimisstatement_ENG"/>
    <w:docVar w:name="WR_DATA" w:val="&lt;21.0.1.2:118&gt;eJzNjMsSgyAMAPspmdyB4qkHwG/xEVpmJDiJOv386qm/4J53N/TfusBBoqVxRG+fCMRTmwu/I+5bNi/sUxhpkL/VnZr1tkM4BjG815HkbBGEspB+jNLUeNaIxmMKq7RcFlJwKbjrlB634QcMjyWi"/>
    <w:docVar w:name="WR_METADATA_KEY" w:val="1c9f3207-37a6-4117-81cd-de1c8146b3b9"/>
  </w:docVars>
  <w:rsids>
    <w:rsidRoot w:val="00827E1B"/>
    <w:rsid w:val="00000380"/>
    <w:rsid w:val="00001537"/>
    <w:rsid w:val="00002C74"/>
    <w:rsid w:val="00004DB0"/>
    <w:rsid w:val="00007297"/>
    <w:rsid w:val="00007515"/>
    <w:rsid w:val="000101E4"/>
    <w:rsid w:val="000103BF"/>
    <w:rsid w:val="0001185B"/>
    <w:rsid w:val="00011F27"/>
    <w:rsid w:val="00012A6A"/>
    <w:rsid w:val="00013843"/>
    <w:rsid w:val="00013B61"/>
    <w:rsid w:val="00014B17"/>
    <w:rsid w:val="00014CAF"/>
    <w:rsid w:val="000173B8"/>
    <w:rsid w:val="00020AAA"/>
    <w:rsid w:val="0002161C"/>
    <w:rsid w:val="00021CAD"/>
    <w:rsid w:val="0002266E"/>
    <w:rsid w:val="00022F3D"/>
    <w:rsid w:val="000240EC"/>
    <w:rsid w:val="00026451"/>
    <w:rsid w:val="00030025"/>
    <w:rsid w:val="00030188"/>
    <w:rsid w:val="00030F10"/>
    <w:rsid w:val="0003241A"/>
    <w:rsid w:val="00032560"/>
    <w:rsid w:val="000346F6"/>
    <w:rsid w:val="00035992"/>
    <w:rsid w:val="00035B99"/>
    <w:rsid w:val="000366DB"/>
    <w:rsid w:val="00036AF1"/>
    <w:rsid w:val="000441A0"/>
    <w:rsid w:val="00045C8F"/>
    <w:rsid w:val="00046F76"/>
    <w:rsid w:val="000476E9"/>
    <w:rsid w:val="000527B1"/>
    <w:rsid w:val="00056D2E"/>
    <w:rsid w:val="000574E0"/>
    <w:rsid w:val="00057923"/>
    <w:rsid w:val="000579A1"/>
    <w:rsid w:val="00057EEB"/>
    <w:rsid w:val="0006043B"/>
    <w:rsid w:val="000618B4"/>
    <w:rsid w:val="00061A61"/>
    <w:rsid w:val="00061B0B"/>
    <w:rsid w:val="00063607"/>
    <w:rsid w:val="00064DF2"/>
    <w:rsid w:val="00064FB7"/>
    <w:rsid w:val="0006576D"/>
    <w:rsid w:val="0006584C"/>
    <w:rsid w:val="00065D01"/>
    <w:rsid w:val="000668DC"/>
    <w:rsid w:val="0007088C"/>
    <w:rsid w:val="00070D3D"/>
    <w:rsid w:val="00071BF1"/>
    <w:rsid w:val="00071E75"/>
    <w:rsid w:val="00073B2E"/>
    <w:rsid w:val="00074467"/>
    <w:rsid w:val="0007604A"/>
    <w:rsid w:val="000802CA"/>
    <w:rsid w:val="00080FD5"/>
    <w:rsid w:val="00081FF6"/>
    <w:rsid w:val="00083D5D"/>
    <w:rsid w:val="0008426F"/>
    <w:rsid w:val="00085EF6"/>
    <w:rsid w:val="00086105"/>
    <w:rsid w:val="00092E7F"/>
    <w:rsid w:val="0009352C"/>
    <w:rsid w:val="00094E12"/>
    <w:rsid w:val="00095457"/>
    <w:rsid w:val="00095E04"/>
    <w:rsid w:val="00096569"/>
    <w:rsid w:val="00096D70"/>
    <w:rsid w:val="00097F3F"/>
    <w:rsid w:val="000A0810"/>
    <w:rsid w:val="000A31C4"/>
    <w:rsid w:val="000A55E8"/>
    <w:rsid w:val="000A6BC6"/>
    <w:rsid w:val="000B0451"/>
    <w:rsid w:val="000B18CA"/>
    <w:rsid w:val="000B2D71"/>
    <w:rsid w:val="000B3AAE"/>
    <w:rsid w:val="000B415A"/>
    <w:rsid w:val="000C0058"/>
    <w:rsid w:val="000C366F"/>
    <w:rsid w:val="000C466F"/>
    <w:rsid w:val="000C60D4"/>
    <w:rsid w:val="000C6EE5"/>
    <w:rsid w:val="000C7D21"/>
    <w:rsid w:val="000C7F73"/>
    <w:rsid w:val="000D52E2"/>
    <w:rsid w:val="000D6196"/>
    <w:rsid w:val="000D7842"/>
    <w:rsid w:val="000E0537"/>
    <w:rsid w:val="000E2E84"/>
    <w:rsid w:val="000E3015"/>
    <w:rsid w:val="000E4961"/>
    <w:rsid w:val="000E5A6B"/>
    <w:rsid w:val="000E5C1A"/>
    <w:rsid w:val="000E7231"/>
    <w:rsid w:val="000F003F"/>
    <w:rsid w:val="000F0733"/>
    <w:rsid w:val="000F228A"/>
    <w:rsid w:val="000F347E"/>
    <w:rsid w:val="000F3AA2"/>
    <w:rsid w:val="000F45FD"/>
    <w:rsid w:val="000F4685"/>
    <w:rsid w:val="000F4F9D"/>
    <w:rsid w:val="000F536E"/>
    <w:rsid w:val="000F63D4"/>
    <w:rsid w:val="000F6537"/>
    <w:rsid w:val="0010125E"/>
    <w:rsid w:val="001028B3"/>
    <w:rsid w:val="00104246"/>
    <w:rsid w:val="0010458B"/>
    <w:rsid w:val="001057C0"/>
    <w:rsid w:val="00106C24"/>
    <w:rsid w:val="00111771"/>
    <w:rsid w:val="001124C7"/>
    <w:rsid w:val="0011317E"/>
    <w:rsid w:val="00113E81"/>
    <w:rsid w:val="00114345"/>
    <w:rsid w:val="00115224"/>
    <w:rsid w:val="00115CF4"/>
    <w:rsid w:val="001162A8"/>
    <w:rsid w:val="0011635D"/>
    <w:rsid w:val="00121868"/>
    <w:rsid w:val="00122CF2"/>
    <w:rsid w:val="00124351"/>
    <w:rsid w:val="00125B1A"/>
    <w:rsid w:val="00125E59"/>
    <w:rsid w:val="00126FC1"/>
    <w:rsid w:val="0013139F"/>
    <w:rsid w:val="00134692"/>
    <w:rsid w:val="00134ECD"/>
    <w:rsid w:val="00135258"/>
    <w:rsid w:val="00135AC8"/>
    <w:rsid w:val="00137E12"/>
    <w:rsid w:val="00142276"/>
    <w:rsid w:val="00143DF1"/>
    <w:rsid w:val="0014526B"/>
    <w:rsid w:val="001465C8"/>
    <w:rsid w:val="001465F3"/>
    <w:rsid w:val="00146EBC"/>
    <w:rsid w:val="00147462"/>
    <w:rsid w:val="00147702"/>
    <w:rsid w:val="00147B5E"/>
    <w:rsid w:val="001506E9"/>
    <w:rsid w:val="00150A76"/>
    <w:rsid w:val="00151F9B"/>
    <w:rsid w:val="00152146"/>
    <w:rsid w:val="00154DB8"/>
    <w:rsid w:val="001566DC"/>
    <w:rsid w:val="00160811"/>
    <w:rsid w:val="001608AF"/>
    <w:rsid w:val="00162925"/>
    <w:rsid w:val="0016390D"/>
    <w:rsid w:val="00165B2A"/>
    <w:rsid w:val="00165F7C"/>
    <w:rsid w:val="001728CF"/>
    <w:rsid w:val="00173E9D"/>
    <w:rsid w:val="00174B40"/>
    <w:rsid w:val="00175A8E"/>
    <w:rsid w:val="00175E6B"/>
    <w:rsid w:val="0017785D"/>
    <w:rsid w:val="00180BB0"/>
    <w:rsid w:val="00180DB8"/>
    <w:rsid w:val="00181975"/>
    <w:rsid w:val="00181E41"/>
    <w:rsid w:val="00182DF2"/>
    <w:rsid w:val="00183C2B"/>
    <w:rsid w:val="001845EE"/>
    <w:rsid w:val="00184C77"/>
    <w:rsid w:val="00187DB6"/>
    <w:rsid w:val="00190D9A"/>
    <w:rsid w:val="00190E7A"/>
    <w:rsid w:val="00191AA0"/>
    <w:rsid w:val="00191E29"/>
    <w:rsid w:val="001928FE"/>
    <w:rsid w:val="00194126"/>
    <w:rsid w:val="00196D81"/>
    <w:rsid w:val="001A04EC"/>
    <w:rsid w:val="001A0576"/>
    <w:rsid w:val="001A0A07"/>
    <w:rsid w:val="001A197F"/>
    <w:rsid w:val="001A27E1"/>
    <w:rsid w:val="001A58BD"/>
    <w:rsid w:val="001A5918"/>
    <w:rsid w:val="001A70B9"/>
    <w:rsid w:val="001B12AA"/>
    <w:rsid w:val="001B41E4"/>
    <w:rsid w:val="001B435D"/>
    <w:rsid w:val="001B4D34"/>
    <w:rsid w:val="001B5ACD"/>
    <w:rsid w:val="001B6341"/>
    <w:rsid w:val="001C2368"/>
    <w:rsid w:val="001C40AA"/>
    <w:rsid w:val="001C4753"/>
    <w:rsid w:val="001C5134"/>
    <w:rsid w:val="001C63EC"/>
    <w:rsid w:val="001C6750"/>
    <w:rsid w:val="001C6890"/>
    <w:rsid w:val="001C72BE"/>
    <w:rsid w:val="001C73BA"/>
    <w:rsid w:val="001C7515"/>
    <w:rsid w:val="001D0E16"/>
    <w:rsid w:val="001D10E4"/>
    <w:rsid w:val="001D1FBD"/>
    <w:rsid w:val="001D3E1D"/>
    <w:rsid w:val="001D4025"/>
    <w:rsid w:val="001D45AC"/>
    <w:rsid w:val="001D4D49"/>
    <w:rsid w:val="001D4DA6"/>
    <w:rsid w:val="001D6029"/>
    <w:rsid w:val="001D6D66"/>
    <w:rsid w:val="001D71E0"/>
    <w:rsid w:val="001E1283"/>
    <w:rsid w:val="001E2091"/>
    <w:rsid w:val="001E38E4"/>
    <w:rsid w:val="001E3BBF"/>
    <w:rsid w:val="001E5F98"/>
    <w:rsid w:val="001E6CB2"/>
    <w:rsid w:val="001E6F78"/>
    <w:rsid w:val="001E73EB"/>
    <w:rsid w:val="001E77EF"/>
    <w:rsid w:val="001F08A8"/>
    <w:rsid w:val="001F0913"/>
    <w:rsid w:val="001F09FC"/>
    <w:rsid w:val="001F4FE7"/>
    <w:rsid w:val="001F5492"/>
    <w:rsid w:val="001F5799"/>
    <w:rsid w:val="00200109"/>
    <w:rsid w:val="00200AF6"/>
    <w:rsid w:val="00201677"/>
    <w:rsid w:val="002016CE"/>
    <w:rsid w:val="00204F11"/>
    <w:rsid w:val="0020552A"/>
    <w:rsid w:val="002062E0"/>
    <w:rsid w:val="002068FF"/>
    <w:rsid w:val="00210382"/>
    <w:rsid w:val="00210D12"/>
    <w:rsid w:val="00210E34"/>
    <w:rsid w:val="00210FAF"/>
    <w:rsid w:val="00213070"/>
    <w:rsid w:val="00216FF1"/>
    <w:rsid w:val="0021735E"/>
    <w:rsid w:val="002200B1"/>
    <w:rsid w:val="0022119D"/>
    <w:rsid w:val="00221612"/>
    <w:rsid w:val="002246AB"/>
    <w:rsid w:val="0022531B"/>
    <w:rsid w:val="002268DA"/>
    <w:rsid w:val="00227986"/>
    <w:rsid w:val="00232AC5"/>
    <w:rsid w:val="00232EF2"/>
    <w:rsid w:val="002335A3"/>
    <w:rsid w:val="00233E5F"/>
    <w:rsid w:val="002342F5"/>
    <w:rsid w:val="00235157"/>
    <w:rsid w:val="00237574"/>
    <w:rsid w:val="00240D3E"/>
    <w:rsid w:val="00241520"/>
    <w:rsid w:val="00241F78"/>
    <w:rsid w:val="002430BF"/>
    <w:rsid w:val="00243F62"/>
    <w:rsid w:val="00244341"/>
    <w:rsid w:val="00247090"/>
    <w:rsid w:val="00247932"/>
    <w:rsid w:val="0025106B"/>
    <w:rsid w:val="0025118C"/>
    <w:rsid w:val="00251F2D"/>
    <w:rsid w:val="00252651"/>
    <w:rsid w:val="002531F7"/>
    <w:rsid w:val="0025374D"/>
    <w:rsid w:val="002538CE"/>
    <w:rsid w:val="002539FF"/>
    <w:rsid w:val="00254EB7"/>
    <w:rsid w:val="00254EF3"/>
    <w:rsid w:val="00255902"/>
    <w:rsid w:val="002561C5"/>
    <w:rsid w:val="00257AD4"/>
    <w:rsid w:val="00257CD3"/>
    <w:rsid w:val="00260365"/>
    <w:rsid w:val="00265434"/>
    <w:rsid w:val="002660BD"/>
    <w:rsid w:val="002667B9"/>
    <w:rsid w:val="00267097"/>
    <w:rsid w:val="00267133"/>
    <w:rsid w:val="00270EBE"/>
    <w:rsid w:val="00273109"/>
    <w:rsid w:val="00274095"/>
    <w:rsid w:val="00275011"/>
    <w:rsid w:val="00275475"/>
    <w:rsid w:val="002757A5"/>
    <w:rsid w:val="00275997"/>
    <w:rsid w:val="002766B3"/>
    <w:rsid w:val="00276A6B"/>
    <w:rsid w:val="002770FD"/>
    <w:rsid w:val="0028049A"/>
    <w:rsid w:val="00281030"/>
    <w:rsid w:val="002813B3"/>
    <w:rsid w:val="002815C4"/>
    <w:rsid w:val="00281D5E"/>
    <w:rsid w:val="002821A3"/>
    <w:rsid w:val="002878F0"/>
    <w:rsid w:val="002904A0"/>
    <w:rsid w:val="002914B6"/>
    <w:rsid w:val="0029293D"/>
    <w:rsid w:val="002930F4"/>
    <w:rsid w:val="0029474A"/>
    <w:rsid w:val="00294ED7"/>
    <w:rsid w:val="0029751E"/>
    <w:rsid w:val="002A08B7"/>
    <w:rsid w:val="002A1462"/>
    <w:rsid w:val="002A208A"/>
    <w:rsid w:val="002A28FD"/>
    <w:rsid w:val="002A32FE"/>
    <w:rsid w:val="002A341B"/>
    <w:rsid w:val="002A4D16"/>
    <w:rsid w:val="002A5004"/>
    <w:rsid w:val="002A5BDF"/>
    <w:rsid w:val="002B0123"/>
    <w:rsid w:val="002B1D20"/>
    <w:rsid w:val="002B1DE9"/>
    <w:rsid w:val="002B2691"/>
    <w:rsid w:val="002B5E85"/>
    <w:rsid w:val="002C2F07"/>
    <w:rsid w:val="002C30FB"/>
    <w:rsid w:val="002C51D8"/>
    <w:rsid w:val="002C5985"/>
    <w:rsid w:val="002D015E"/>
    <w:rsid w:val="002D0202"/>
    <w:rsid w:val="002D03F2"/>
    <w:rsid w:val="002D0E79"/>
    <w:rsid w:val="002D2E3D"/>
    <w:rsid w:val="002D3D76"/>
    <w:rsid w:val="002D4836"/>
    <w:rsid w:val="002D4C1A"/>
    <w:rsid w:val="002D52DD"/>
    <w:rsid w:val="002D5647"/>
    <w:rsid w:val="002D6D8B"/>
    <w:rsid w:val="002D707A"/>
    <w:rsid w:val="002E342C"/>
    <w:rsid w:val="002E3B64"/>
    <w:rsid w:val="002E4211"/>
    <w:rsid w:val="002E475A"/>
    <w:rsid w:val="002E6526"/>
    <w:rsid w:val="002F0BB2"/>
    <w:rsid w:val="002F1861"/>
    <w:rsid w:val="002F2103"/>
    <w:rsid w:val="002F2DAF"/>
    <w:rsid w:val="002F3458"/>
    <w:rsid w:val="002F3665"/>
    <w:rsid w:val="002F368E"/>
    <w:rsid w:val="002F3E96"/>
    <w:rsid w:val="002F534F"/>
    <w:rsid w:val="002F6DCF"/>
    <w:rsid w:val="002F7907"/>
    <w:rsid w:val="002F7C55"/>
    <w:rsid w:val="00300F63"/>
    <w:rsid w:val="003014BB"/>
    <w:rsid w:val="00301CBB"/>
    <w:rsid w:val="003028DB"/>
    <w:rsid w:val="00304120"/>
    <w:rsid w:val="00304C7A"/>
    <w:rsid w:val="00304EE8"/>
    <w:rsid w:val="0030542D"/>
    <w:rsid w:val="0030711E"/>
    <w:rsid w:val="0030723D"/>
    <w:rsid w:val="00307615"/>
    <w:rsid w:val="00307F53"/>
    <w:rsid w:val="0031020F"/>
    <w:rsid w:val="003111BA"/>
    <w:rsid w:val="00311D44"/>
    <w:rsid w:val="003126D7"/>
    <w:rsid w:val="0031277C"/>
    <w:rsid w:val="00313528"/>
    <w:rsid w:val="003139EA"/>
    <w:rsid w:val="003155D1"/>
    <w:rsid w:val="00316E8B"/>
    <w:rsid w:val="00321197"/>
    <w:rsid w:val="0032267D"/>
    <w:rsid w:val="00326851"/>
    <w:rsid w:val="003304CE"/>
    <w:rsid w:val="00331ABB"/>
    <w:rsid w:val="00332ADC"/>
    <w:rsid w:val="00332D33"/>
    <w:rsid w:val="00336EBB"/>
    <w:rsid w:val="0034027A"/>
    <w:rsid w:val="00340835"/>
    <w:rsid w:val="00340EDC"/>
    <w:rsid w:val="00341B1B"/>
    <w:rsid w:val="00341DBC"/>
    <w:rsid w:val="00341EFA"/>
    <w:rsid w:val="00342488"/>
    <w:rsid w:val="00342EBF"/>
    <w:rsid w:val="00344905"/>
    <w:rsid w:val="00345196"/>
    <w:rsid w:val="003468AC"/>
    <w:rsid w:val="00352A4B"/>
    <w:rsid w:val="003561D0"/>
    <w:rsid w:val="00356927"/>
    <w:rsid w:val="00356C8C"/>
    <w:rsid w:val="00357095"/>
    <w:rsid w:val="00357715"/>
    <w:rsid w:val="00357728"/>
    <w:rsid w:val="00357D5E"/>
    <w:rsid w:val="00360332"/>
    <w:rsid w:val="00361745"/>
    <w:rsid w:val="003655B2"/>
    <w:rsid w:val="00365EF3"/>
    <w:rsid w:val="00366B27"/>
    <w:rsid w:val="00367E50"/>
    <w:rsid w:val="003712A5"/>
    <w:rsid w:val="00372826"/>
    <w:rsid w:val="00372D15"/>
    <w:rsid w:val="003740A2"/>
    <w:rsid w:val="00377331"/>
    <w:rsid w:val="00383A99"/>
    <w:rsid w:val="00384FF1"/>
    <w:rsid w:val="00386E08"/>
    <w:rsid w:val="00387A5E"/>
    <w:rsid w:val="0039070D"/>
    <w:rsid w:val="00390F31"/>
    <w:rsid w:val="00391038"/>
    <w:rsid w:val="003927EC"/>
    <w:rsid w:val="00394512"/>
    <w:rsid w:val="00395506"/>
    <w:rsid w:val="00395677"/>
    <w:rsid w:val="00396E09"/>
    <w:rsid w:val="003974D9"/>
    <w:rsid w:val="003979E1"/>
    <w:rsid w:val="003A04D3"/>
    <w:rsid w:val="003A2929"/>
    <w:rsid w:val="003A3E4D"/>
    <w:rsid w:val="003A4674"/>
    <w:rsid w:val="003A4B07"/>
    <w:rsid w:val="003A5160"/>
    <w:rsid w:val="003A58AA"/>
    <w:rsid w:val="003A5F07"/>
    <w:rsid w:val="003A7AEE"/>
    <w:rsid w:val="003A7C31"/>
    <w:rsid w:val="003B4882"/>
    <w:rsid w:val="003B5C60"/>
    <w:rsid w:val="003B604F"/>
    <w:rsid w:val="003B6A88"/>
    <w:rsid w:val="003C0504"/>
    <w:rsid w:val="003C14F3"/>
    <w:rsid w:val="003C1C75"/>
    <w:rsid w:val="003C25A9"/>
    <w:rsid w:val="003C336D"/>
    <w:rsid w:val="003C6470"/>
    <w:rsid w:val="003C6CD5"/>
    <w:rsid w:val="003C6F2B"/>
    <w:rsid w:val="003D20E6"/>
    <w:rsid w:val="003D3482"/>
    <w:rsid w:val="003D3C47"/>
    <w:rsid w:val="003D4245"/>
    <w:rsid w:val="003E2823"/>
    <w:rsid w:val="003E3332"/>
    <w:rsid w:val="003E5422"/>
    <w:rsid w:val="003E62FC"/>
    <w:rsid w:val="003E68EE"/>
    <w:rsid w:val="003F00ED"/>
    <w:rsid w:val="003F0AE9"/>
    <w:rsid w:val="003F1C26"/>
    <w:rsid w:val="003F5BA5"/>
    <w:rsid w:val="003F608F"/>
    <w:rsid w:val="003F6282"/>
    <w:rsid w:val="003F64EC"/>
    <w:rsid w:val="003F69EB"/>
    <w:rsid w:val="003F79FB"/>
    <w:rsid w:val="0040051E"/>
    <w:rsid w:val="00401981"/>
    <w:rsid w:val="00403E0A"/>
    <w:rsid w:val="00404D8A"/>
    <w:rsid w:val="00406C77"/>
    <w:rsid w:val="004075F0"/>
    <w:rsid w:val="00407788"/>
    <w:rsid w:val="0041218A"/>
    <w:rsid w:val="0041313F"/>
    <w:rsid w:val="0041333E"/>
    <w:rsid w:val="004138E5"/>
    <w:rsid w:val="00413C4C"/>
    <w:rsid w:val="00414277"/>
    <w:rsid w:val="00414284"/>
    <w:rsid w:val="0041540E"/>
    <w:rsid w:val="00416F92"/>
    <w:rsid w:val="00421924"/>
    <w:rsid w:val="00421C43"/>
    <w:rsid w:val="00421ED7"/>
    <w:rsid w:val="0042233A"/>
    <w:rsid w:val="004224E9"/>
    <w:rsid w:val="00422924"/>
    <w:rsid w:val="0042492B"/>
    <w:rsid w:val="00426595"/>
    <w:rsid w:val="00431CC7"/>
    <w:rsid w:val="00432916"/>
    <w:rsid w:val="00433397"/>
    <w:rsid w:val="00434EDB"/>
    <w:rsid w:val="0043642E"/>
    <w:rsid w:val="00437203"/>
    <w:rsid w:val="00437954"/>
    <w:rsid w:val="00437E96"/>
    <w:rsid w:val="00440AED"/>
    <w:rsid w:val="00440AF6"/>
    <w:rsid w:val="00440E6E"/>
    <w:rsid w:val="004417C3"/>
    <w:rsid w:val="00441C1E"/>
    <w:rsid w:val="00441E2F"/>
    <w:rsid w:val="00442D56"/>
    <w:rsid w:val="00445AE9"/>
    <w:rsid w:val="0044669A"/>
    <w:rsid w:val="00447E64"/>
    <w:rsid w:val="004501CB"/>
    <w:rsid w:val="00450C02"/>
    <w:rsid w:val="0045642F"/>
    <w:rsid w:val="00456628"/>
    <w:rsid w:val="004614F8"/>
    <w:rsid w:val="00462ED9"/>
    <w:rsid w:val="004648A4"/>
    <w:rsid w:val="00464BF7"/>
    <w:rsid w:val="004651B6"/>
    <w:rsid w:val="00465482"/>
    <w:rsid w:val="00467C5E"/>
    <w:rsid w:val="00470491"/>
    <w:rsid w:val="00470D9C"/>
    <w:rsid w:val="00474D0D"/>
    <w:rsid w:val="004750B6"/>
    <w:rsid w:val="0047625D"/>
    <w:rsid w:val="004766D5"/>
    <w:rsid w:val="00482521"/>
    <w:rsid w:val="00485903"/>
    <w:rsid w:val="00486B3B"/>
    <w:rsid w:val="00487CDA"/>
    <w:rsid w:val="00490F3E"/>
    <w:rsid w:val="004959E5"/>
    <w:rsid w:val="004A0C9B"/>
    <w:rsid w:val="004A18A5"/>
    <w:rsid w:val="004A2475"/>
    <w:rsid w:val="004A2C0B"/>
    <w:rsid w:val="004A422E"/>
    <w:rsid w:val="004A4BA5"/>
    <w:rsid w:val="004A6015"/>
    <w:rsid w:val="004A66CC"/>
    <w:rsid w:val="004B08EA"/>
    <w:rsid w:val="004B1F3D"/>
    <w:rsid w:val="004B29BE"/>
    <w:rsid w:val="004B348B"/>
    <w:rsid w:val="004B7063"/>
    <w:rsid w:val="004B7C0E"/>
    <w:rsid w:val="004B7EF4"/>
    <w:rsid w:val="004C0712"/>
    <w:rsid w:val="004C090D"/>
    <w:rsid w:val="004C3B90"/>
    <w:rsid w:val="004C6D3F"/>
    <w:rsid w:val="004D2043"/>
    <w:rsid w:val="004D2823"/>
    <w:rsid w:val="004D34D0"/>
    <w:rsid w:val="004D3B72"/>
    <w:rsid w:val="004D6E46"/>
    <w:rsid w:val="004D7C93"/>
    <w:rsid w:val="004E0701"/>
    <w:rsid w:val="004E1435"/>
    <w:rsid w:val="004E1A75"/>
    <w:rsid w:val="004E316E"/>
    <w:rsid w:val="004E38E9"/>
    <w:rsid w:val="004E3C56"/>
    <w:rsid w:val="004E44BB"/>
    <w:rsid w:val="004E5A1C"/>
    <w:rsid w:val="004E5EA5"/>
    <w:rsid w:val="004E6A07"/>
    <w:rsid w:val="004E7A61"/>
    <w:rsid w:val="004F0248"/>
    <w:rsid w:val="004F3565"/>
    <w:rsid w:val="004F4FC7"/>
    <w:rsid w:val="004F7453"/>
    <w:rsid w:val="005007F6"/>
    <w:rsid w:val="0050281E"/>
    <w:rsid w:val="005036EC"/>
    <w:rsid w:val="00503E65"/>
    <w:rsid w:val="00504869"/>
    <w:rsid w:val="00506801"/>
    <w:rsid w:val="0050696E"/>
    <w:rsid w:val="005076B8"/>
    <w:rsid w:val="00510618"/>
    <w:rsid w:val="0051070D"/>
    <w:rsid w:val="005108C5"/>
    <w:rsid w:val="0051272B"/>
    <w:rsid w:val="00512DA8"/>
    <w:rsid w:val="00513F54"/>
    <w:rsid w:val="00514E13"/>
    <w:rsid w:val="005162E5"/>
    <w:rsid w:val="00516DCD"/>
    <w:rsid w:val="005173ED"/>
    <w:rsid w:val="00517A03"/>
    <w:rsid w:val="00517F20"/>
    <w:rsid w:val="0052058A"/>
    <w:rsid w:val="00521535"/>
    <w:rsid w:val="00521B71"/>
    <w:rsid w:val="00522909"/>
    <w:rsid w:val="005233D9"/>
    <w:rsid w:val="005233E8"/>
    <w:rsid w:val="00526408"/>
    <w:rsid w:val="005272DF"/>
    <w:rsid w:val="005301FD"/>
    <w:rsid w:val="00532FFE"/>
    <w:rsid w:val="005334C4"/>
    <w:rsid w:val="00533FA7"/>
    <w:rsid w:val="005347E8"/>
    <w:rsid w:val="0053485B"/>
    <w:rsid w:val="00535874"/>
    <w:rsid w:val="005359D7"/>
    <w:rsid w:val="00536F68"/>
    <w:rsid w:val="00542295"/>
    <w:rsid w:val="00544567"/>
    <w:rsid w:val="00544C25"/>
    <w:rsid w:val="0054523A"/>
    <w:rsid w:val="00545FA6"/>
    <w:rsid w:val="00546991"/>
    <w:rsid w:val="00547DA4"/>
    <w:rsid w:val="005516C5"/>
    <w:rsid w:val="005518E9"/>
    <w:rsid w:val="00551BB2"/>
    <w:rsid w:val="00551D76"/>
    <w:rsid w:val="00553AD3"/>
    <w:rsid w:val="00556B77"/>
    <w:rsid w:val="00557612"/>
    <w:rsid w:val="00557ABC"/>
    <w:rsid w:val="00557B97"/>
    <w:rsid w:val="00560B2F"/>
    <w:rsid w:val="00561471"/>
    <w:rsid w:val="005626AB"/>
    <w:rsid w:val="00563ED5"/>
    <w:rsid w:val="005645AC"/>
    <w:rsid w:val="00564C62"/>
    <w:rsid w:val="00565529"/>
    <w:rsid w:val="0056639D"/>
    <w:rsid w:val="005678B2"/>
    <w:rsid w:val="00570895"/>
    <w:rsid w:val="0057097D"/>
    <w:rsid w:val="00573DD0"/>
    <w:rsid w:val="00574A46"/>
    <w:rsid w:val="00574D24"/>
    <w:rsid w:val="00575694"/>
    <w:rsid w:val="0057579F"/>
    <w:rsid w:val="00580712"/>
    <w:rsid w:val="005809C9"/>
    <w:rsid w:val="00581037"/>
    <w:rsid w:val="005831AF"/>
    <w:rsid w:val="00583A36"/>
    <w:rsid w:val="0058470C"/>
    <w:rsid w:val="00584952"/>
    <w:rsid w:val="0058692A"/>
    <w:rsid w:val="00587BD9"/>
    <w:rsid w:val="00587DB7"/>
    <w:rsid w:val="005905EA"/>
    <w:rsid w:val="0059174F"/>
    <w:rsid w:val="00593AB5"/>
    <w:rsid w:val="00596467"/>
    <w:rsid w:val="00596A80"/>
    <w:rsid w:val="005A1306"/>
    <w:rsid w:val="005A3321"/>
    <w:rsid w:val="005A4A08"/>
    <w:rsid w:val="005A4B41"/>
    <w:rsid w:val="005A6F85"/>
    <w:rsid w:val="005B0C97"/>
    <w:rsid w:val="005B150B"/>
    <w:rsid w:val="005B1E80"/>
    <w:rsid w:val="005B2B9F"/>
    <w:rsid w:val="005B35C6"/>
    <w:rsid w:val="005B3900"/>
    <w:rsid w:val="005B3CA5"/>
    <w:rsid w:val="005B3FC0"/>
    <w:rsid w:val="005B6473"/>
    <w:rsid w:val="005B7088"/>
    <w:rsid w:val="005C05FA"/>
    <w:rsid w:val="005C0E1F"/>
    <w:rsid w:val="005C1E67"/>
    <w:rsid w:val="005C681E"/>
    <w:rsid w:val="005D3F7D"/>
    <w:rsid w:val="005D61FB"/>
    <w:rsid w:val="005E1A9C"/>
    <w:rsid w:val="005E28A0"/>
    <w:rsid w:val="005E2ADA"/>
    <w:rsid w:val="005E2E14"/>
    <w:rsid w:val="005E4B64"/>
    <w:rsid w:val="005E56AC"/>
    <w:rsid w:val="005E64DF"/>
    <w:rsid w:val="005E7FEF"/>
    <w:rsid w:val="005F04BE"/>
    <w:rsid w:val="005F0CF2"/>
    <w:rsid w:val="005F2124"/>
    <w:rsid w:val="005F6D5A"/>
    <w:rsid w:val="00600660"/>
    <w:rsid w:val="00600F3E"/>
    <w:rsid w:val="006011AF"/>
    <w:rsid w:val="00602DEE"/>
    <w:rsid w:val="00603996"/>
    <w:rsid w:val="00604EB1"/>
    <w:rsid w:val="00605D67"/>
    <w:rsid w:val="00606BA7"/>
    <w:rsid w:val="00610FCD"/>
    <w:rsid w:val="00611659"/>
    <w:rsid w:val="006121D1"/>
    <w:rsid w:val="00612963"/>
    <w:rsid w:val="00615166"/>
    <w:rsid w:val="006155DF"/>
    <w:rsid w:val="00617562"/>
    <w:rsid w:val="006176CB"/>
    <w:rsid w:val="0062230F"/>
    <w:rsid w:val="0062408D"/>
    <w:rsid w:val="00624DAD"/>
    <w:rsid w:val="006270C5"/>
    <w:rsid w:val="0062787E"/>
    <w:rsid w:val="00627EEE"/>
    <w:rsid w:val="006311AC"/>
    <w:rsid w:val="00631201"/>
    <w:rsid w:val="00631EFF"/>
    <w:rsid w:val="00632655"/>
    <w:rsid w:val="006326E5"/>
    <w:rsid w:val="00633AF0"/>
    <w:rsid w:val="0063561A"/>
    <w:rsid w:val="00635B81"/>
    <w:rsid w:val="0063753E"/>
    <w:rsid w:val="00637A0E"/>
    <w:rsid w:val="006406D9"/>
    <w:rsid w:val="00640904"/>
    <w:rsid w:val="00641353"/>
    <w:rsid w:val="00641D59"/>
    <w:rsid w:val="006426D4"/>
    <w:rsid w:val="00642A2D"/>
    <w:rsid w:val="0064316E"/>
    <w:rsid w:val="00644365"/>
    <w:rsid w:val="0064516D"/>
    <w:rsid w:val="0064585E"/>
    <w:rsid w:val="00646009"/>
    <w:rsid w:val="006471D9"/>
    <w:rsid w:val="00647DB6"/>
    <w:rsid w:val="00650569"/>
    <w:rsid w:val="00653E0E"/>
    <w:rsid w:val="00654FD5"/>
    <w:rsid w:val="00656637"/>
    <w:rsid w:val="00657476"/>
    <w:rsid w:val="00660E87"/>
    <w:rsid w:val="00660F52"/>
    <w:rsid w:val="006612AF"/>
    <w:rsid w:val="00661844"/>
    <w:rsid w:val="00661B96"/>
    <w:rsid w:val="00664EE6"/>
    <w:rsid w:val="00665681"/>
    <w:rsid w:val="0067289E"/>
    <w:rsid w:val="006751E7"/>
    <w:rsid w:val="00675450"/>
    <w:rsid w:val="006772F3"/>
    <w:rsid w:val="00681994"/>
    <w:rsid w:val="006859E9"/>
    <w:rsid w:val="00686D28"/>
    <w:rsid w:val="00687192"/>
    <w:rsid w:val="0068767F"/>
    <w:rsid w:val="00687B70"/>
    <w:rsid w:val="00687DBC"/>
    <w:rsid w:val="00690B66"/>
    <w:rsid w:val="006978D6"/>
    <w:rsid w:val="006A0042"/>
    <w:rsid w:val="006A044F"/>
    <w:rsid w:val="006A19F6"/>
    <w:rsid w:val="006A1E16"/>
    <w:rsid w:val="006A2E85"/>
    <w:rsid w:val="006A5FDA"/>
    <w:rsid w:val="006A6547"/>
    <w:rsid w:val="006A66DA"/>
    <w:rsid w:val="006A69F5"/>
    <w:rsid w:val="006A6A48"/>
    <w:rsid w:val="006B04D7"/>
    <w:rsid w:val="006B0836"/>
    <w:rsid w:val="006B3CD0"/>
    <w:rsid w:val="006B5F38"/>
    <w:rsid w:val="006C085B"/>
    <w:rsid w:val="006C1733"/>
    <w:rsid w:val="006C2FD4"/>
    <w:rsid w:val="006C3B7A"/>
    <w:rsid w:val="006C5021"/>
    <w:rsid w:val="006C682E"/>
    <w:rsid w:val="006D14CF"/>
    <w:rsid w:val="006D2032"/>
    <w:rsid w:val="006D335B"/>
    <w:rsid w:val="006D539F"/>
    <w:rsid w:val="006D564C"/>
    <w:rsid w:val="006D69C1"/>
    <w:rsid w:val="006D6AA5"/>
    <w:rsid w:val="006D7CA4"/>
    <w:rsid w:val="006E0546"/>
    <w:rsid w:val="006E0E22"/>
    <w:rsid w:val="006E0E80"/>
    <w:rsid w:val="006E25E7"/>
    <w:rsid w:val="006E2670"/>
    <w:rsid w:val="006E3150"/>
    <w:rsid w:val="006E4692"/>
    <w:rsid w:val="006E6261"/>
    <w:rsid w:val="006E654E"/>
    <w:rsid w:val="006E7D64"/>
    <w:rsid w:val="006F0251"/>
    <w:rsid w:val="006F1ED4"/>
    <w:rsid w:val="006F4CC1"/>
    <w:rsid w:val="006F7822"/>
    <w:rsid w:val="006F782D"/>
    <w:rsid w:val="0070088C"/>
    <w:rsid w:val="00700D65"/>
    <w:rsid w:val="00701E02"/>
    <w:rsid w:val="00701F5D"/>
    <w:rsid w:val="00702615"/>
    <w:rsid w:val="00704B57"/>
    <w:rsid w:val="00710A06"/>
    <w:rsid w:val="00712110"/>
    <w:rsid w:val="00712EBA"/>
    <w:rsid w:val="0071365A"/>
    <w:rsid w:val="0071412D"/>
    <w:rsid w:val="007153F0"/>
    <w:rsid w:val="00716E14"/>
    <w:rsid w:val="0071709B"/>
    <w:rsid w:val="0071782C"/>
    <w:rsid w:val="00717912"/>
    <w:rsid w:val="007205E3"/>
    <w:rsid w:val="00722D7A"/>
    <w:rsid w:val="00723A07"/>
    <w:rsid w:val="0072597C"/>
    <w:rsid w:val="007259BB"/>
    <w:rsid w:val="00725C91"/>
    <w:rsid w:val="007265BD"/>
    <w:rsid w:val="00726935"/>
    <w:rsid w:val="0072709B"/>
    <w:rsid w:val="007279D9"/>
    <w:rsid w:val="00730A96"/>
    <w:rsid w:val="00731EBE"/>
    <w:rsid w:val="00734B7E"/>
    <w:rsid w:val="00736D47"/>
    <w:rsid w:val="007419AE"/>
    <w:rsid w:val="00742135"/>
    <w:rsid w:val="007436C7"/>
    <w:rsid w:val="007438A4"/>
    <w:rsid w:val="00743F27"/>
    <w:rsid w:val="007444C8"/>
    <w:rsid w:val="00744BCB"/>
    <w:rsid w:val="007456F6"/>
    <w:rsid w:val="007457A3"/>
    <w:rsid w:val="007472DA"/>
    <w:rsid w:val="0074783F"/>
    <w:rsid w:val="00747D6B"/>
    <w:rsid w:val="00750AE3"/>
    <w:rsid w:val="00751A59"/>
    <w:rsid w:val="007521F4"/>
    <w:rsid w:val="00753642"/>
    <w:rsid w:val="00753BAE"/>
    <w:rsid w:val="00756AB1"/>
    <w:rsid w:val="0075751B"/>
    <w:rsid w:val="007607CF"/>
    <w:rsid w:val="00760C6D"/>
    <w:rsid w:val="007625E4"/>
    <w:rsid w:val="007627DC"/>
    <w:rsid w:val="00763DA2"/>
    <w:rsid w:val="00764C0F"/>
    <w:rsid w:val="00766A02"/>
    <w:rsid w:val="00770F35"/>
    <w:rsid w:val="00772B1B"/>
    <w:rsid w:val="007732E0"/>
    <w:rsid w:val="0077428E"/>
    <w:rsid w:val="007749C1"/>
    <w:rsid w:val="00774DEC"/>
    <w:rsid w:val="0077524E"/>
    <w:rsid w:val="00775652"/>
    <w:rsid w:val="00775F9D"/>
    <w:rsid w:val="00776894"/>
    <w:rsid w:val="007805FC"/>
    <w:rsid w:val="007807F5"/>
    <w:rsid w:val="00781B60"/>
    <w:rsid w:val="0078361A"/>
    <w:rsid w:val="007836B4"/>
    <w:rsid w:val="00786367"/>
    <w:rsid w:val="00786C15"/>
    <w:rsid w:val="00790012"/>
    <w:rsid w:val="00791822"/>
    <w:rsid w:val="00792261"/>
    <w:rsid w:val="00792DCB"/>
    <w:rsid w:val="00794590"/>
    <w:rsid w:val="00794826"/>
    <w:rsid w:val="007967AB"/>
    <w:rsid w:val="00796966"/>
    <w:rsid w:val="00797FA2"/>
    <w:rsid w:val="007A0277"/>
    <w:rsid w:val="007A04E7"/>
    <w:rsid w:val="007A3D05"/>
    <w:rsid w:val="007A4A08"/>
    <w:rsid w:val="007A6857"/>
    <w:rsid w:val="007A772F"/>
    <w:rsid w:val="007A7EE8"/>
    <w:rsid w:val="007B10F6"/>
    <w:rsid w:val="007B1790"/>
    <w:rsid w:val="007B1AE9"/>
    <w:rsid w:val="007B2789"/>
    <w:rsid w:val="007B2C65"/>
    <w:rsid w:val="007B2D5B"/>
    <w:rsid w:val="007B3480"/>
    <w:rsid w:val="007B3A4A"/>
    <w:rsid w:val="007B3ACF"/>
    <w:rsid w:val="007B3B5B"/>
    <w:rsid w:val="007B4E52"/>
    <w:rsid w:val="007B5E31"/>
    <w:rsid w:val="007B67D7"/>
    <w:rsid w:val="007B6E57"/>
    <w:rsid w:val="007B736D"/>
    <w:rsid w:val="007C112C"/>
    <w:rsid w:val="007C1B54"/>
    <w:rsid w:val="007C1BCA"/>
    <w:rsid w:val="007C2024"/>
    <w:rsid w:val="007C22DB"/>
    <w:rsid w:val="007C323E"/>
    <w:rsid w:val="007C57F2"/>
    <w:rsid w:val="007C6632"/>
    <w:rsid w:val="007C675E"/>
    <w:rsid w:val="007D022B"/>
    <w:rsid w:val="007D043C"/>
    <w:rsid w:val="007D2399"/>
    <w:rsid w:val="007D25A0"/>
    <w:rsid w:val="007D2A10"/>
    <w:rsid w:val="007D37DF"/>
    <w:rsid w:val="007D4721"/>
    <w:rsid w:val="007D4B98"/>
    <w:rsid w:val="007D56B3"/>
    <w:rsid w:val="007D5F5C"/>
    <w:rsid w:val="007D649F"/>
    <w:rsid w:val="007D7558"/>
    <w:rsid w:val="007D7CBE"/>
    <w:rsid w:val="007E01C5"/>
    <w:rsid w:val="007E165D"/>
    <w:rsid w:val="007E1742"/>
    <w:rsid w:val="007E2125"/>
    <w:rsid w:val="007E3567"/>
    <w:rsid w:val="007E4296"/>
    <w:rsid w:val="007E57B5"/>
    <w:rsid w:val="007E60B2"/>
    <w:rsid w:val="007E6E9A"/>
    <w:rsid w:val="007E7DBB"/>
    <w:rsid w:val="007F104B"/>
    <w:rsid w:val="007F1392"/>
    <w:rsid w:val="007F3492"/>
    <w:rsid w:val="007F3915"/>
    <w:rsid w:val="007F5B6B"/>
    <w:rsid w:val="007F728B"/>
    <w:rsid w:val="007F7745"/>
    <w:rsid w:val="007F7C78"/>
    <w:rsid w:val="007F7E23"/>
    <w:rsid w:val="008008C6"/>
    <w:rsid w:val="00801486"/>
    <w:rsid w:val="00801C29"/>
    <w:rsid w:val="00802A18"/>
    <w:rsid w:val="008031BB"/>
    <w:rsid w:val="008039C0"/>
    <w:rsid w:val="0080583F"/>
    <w:rsid w:val="00806602"/>
    <w:rsid w:val="00807313"/>
    <w:rsid w:val="00810ADA"/>
    <w:rsid w:val="00811B54"/>
    <w:rsid w:val="00812A57"/>
    <w:rsid w:val="00814782"/>
    <w:rsid w:val="00816FEF"/>
    <w:rsid w:val="00820979"/>
    <w:rsid w:val="00822C87"/>
    <w:rsid w:val="008238E7"/>
    <w:rsid w:val="008244EC"/>
    <w:rsid w:val="008245D9"/>
    <w:rsid w:val="00825384"/>
    <w:rsid w:val="008260B0"/>
    <w:rsid w:val="00827210"/>
    <w:rsid w:val="00827E1B"/>
    <w:rsid w:val="00830935"/>
    <w:rsid w:val="00831C3C"/>
    <w:rsid w:val="00832455"/>
    <w:rsid w:val="00834030"/>
    <w:rsid w:val="008403D4"/>
    <w:rsid w:val="008408BA"/>
    <w:rsid w:val="008424CC"/>
    <w:rsid w:val="00842826"/>
    <w:rsid w:val="00843A08"/>
    <w:rsid w:val="0084427B"/>
    <w:rsid w:val="00845093"/>
    <w:rsid w:val="00845238"/>
    <w:rsid w:val="00847A7B"/>
    <w:rsid w:val="00847E2A"/>
    <w:rsid w:val="008504E5"/>
    <w:rsid w:val="008526DD"/>
    <w:rsid w:val="0085287C"/>
    <w:rsid w:val="0085355A"/>
    <w:rsid w:val="00854E04"/>
    <w:rsid w:val="00854EB3"/>
    <w:rsid w:val="00855420"/>
    <w:rsid w:val="00857543"/>
    <w:rsid w:val="008610EA"/>
    <w:rsid w:val="00861B95"/>
    <w:rsid w:val="008620C0"/>
    <w:rsid w:val="00862574"/>
    <w:rsid w:val="0086430F"/>
    <w:rsid w:val="00865BCC"/>
    <w:rsid w:val="008661F2"/>
    <w:rsid w:val="00866B13"/>
    <w:rsid w:val="00866C98"/>
    <w:rsid w:val="00866F37"/>
    <w:rsid w:val="0086778F"/>
    <w:rsid w:val="008701BA"/>
    <w:rsid w:val="008701ED"/>
    <w:rsid w:val="00870C60"/>
    <w:rsid w:val="008726B0"/>
    <w:rsid w:val="00873CAB"/>
    <w:rsid w:val="008764BB"/>
    <w:rsid w:val="00877797"/>
    <w:rsid w:val="00877C4C"/>
    <w:rsid w:val="00881485"/>
    <w:rsid w:val="0088266A"/>
    <w:rsid w:val="00883104"/>
    <w:rsid w:val="008838B0"/>
    <w:rsid w:val="008840F7"/>
    <w:rsid w:val="008864B6"/>
    <w:rsid w:val="00886D6B"/>
    <w:rsid w:val="00890C38"/>
    <w:rsid w:val="00891262"/>
    <w:rsid w:val="008928A6"/>
    <w:rsid w:val="008944FC"/>
    <w:rsid w:val="0089494E"/>
    <w:rsid w:val="00894AA5"/>
    <w:rsid w:val="00894DDE"/>
    <w:rsid w:val="00895601"/>
    <w:rsid w:val="008A099E"/>
    <w:rsid w:val="008A1335"/>
    <w:rsid w:val="008A1708"/>
    <w:rsid w:val="008A1764"/>
    <w:rsid w:val="008A2E1F"/>
    <w:rsid w:val="008A69AA"/>
    <w:rsid w:val="008A769A"/>
    <w:rsid w:val="008A7BAB"/>
    <w:rsid w:val="008B2090"/>
    <w:rsid w:val="008B378C"/>
    <w:rsid w:val="008B3857"/>
    <w:rsid w:val="008B6A15"/>
    <w:rsid w:val="008C0FFE"/>
    <w:rsid w:val="008C20ED"/>
    <w:rsid w:val="008C4524"/>
    <w:rsid w:val="008C6215"/>
    <w:rsid w:val="008C677C"/>
    <w:rsid w:val="008D0040"/>
    <w:rsid w:val="008D1349"/>
    <w:rsid w:val="008D3AE8"/>
    <w:rsid w:val="008D4E7A"/>
    <w:rsid w:val="008D6F1E"/>
    <w:rsid w:val="008D717A"/>
    <w:rsid w:val="008D7F23"/>
    <w:rsid w:val="008E074D"/>
    <w:rsid w:val="008E1506"/>
    <w:rsid w:val="008E2432"/>
    <w:rsid w:val="008E2848"/>
    <w:rsid w:val="008E5DF8"/>
    <w:rsid w:val="008E632D"/>
    <w:rsid w:val="008E6728"/>
    <w:rsid w:val="008F2A7A"/>
    <w:rsid w:val="008F2F16"/>
    <w:rsid w:val="008F4499"/>
    <w:rsid w:val="008F6658"/>
    <w:rsid w:val="008F6A80"/>
    <w:rsid w:val="008F7034"/>
    <w:rsid w:val="008F7318"/>
    <w:rsid w:val="009001BA"/>
    <w:rsid w:val="00901017"/>
    <w:rsid w:val="00901A25"/>
    <w:rsid w:val="00901B81"/>
    <w:rsid w:val="009023C6"/>
    <w:rsid w:val="00903235"/>
    <w:rsid w:val="00903B97"/>
    <w:rsid w:val="00904351"/>
    <w:rsid w:val="00905093"/>
    <w:rsid w:val="00905563"/>
    <w:rsid w:val="009063F6"/>
    <w:rsid w:val="00906C50"/>
    <w:rsid w:val="009070BA"/>
    <w:rsid w:val="00910DA1"/>
    <w:rsid w:val="00911196"/>
    <w:rsid w:val="00911D6F"/>
    <w:rsid w:val="009131D0"/>
    <w:rsid w:val="00913E10"/>
    <w:rsid w:val="0091438A"/>
    <w:rsid w:val="00914515"/>
    <w:rsid w:val="00915ED7"/>
    <w:rsid w:val="00916339"/>
    <w:rsid w:val="00916858"/>
    <w:rsid w:val="009204A0"/>
    <w:rsid w:val="009210BB"/>
    <w:rsid w:val="009212CB"/>
    <w:rsid w:val="00921711"/>
    <w:rsid w:val="0092212D"/>
    <w:rsid w:val="009230AA"/>
    <w:rsid w:val="0092374A"/>
    <w:rsid w:val="00924D3A"/>
    <w:rsid w:val="00924EF3"/>
    <w:rsid w:val="009255A6"/>
    <w:rsid w:val="00927457"/>
    <w:rsid w:val="00927598"/>
    <w:rsid w:val="00927A8B"/>
    <w:rsid w:val="00927EF4"/>
    <w:rsid w:val="009305AF"/>
    <w:rsid w:val="009311F2"/>
    <w:rsid w:val="00936E3A"/>
    <w:rsid w:val="00937965"/>
    <w:rsid w:val="009408CC"/>
    <w:rsid w:val="00940E8C"/>
    <w:rsid w:val="00941054"/>
    <w:rsid w:val="00941CC0"/>
    <w:rsid w:val="00941D29"/>
    <w:rsid w:val="00943C44"/>
    <w:rsid w:val="00946FB0"/>
    <w:rsid w:val="00946FC3"/>
    <w:rsid w:val="0094701F"/>
    <w:rsid w:val="009530E0"/>
    <w:rsid w:val="009537C3"/>
    <w:rsid w:val="00954123"/>
    <w:rsid w:val="00957341"/>
    <w:rsid w:val="009605C1"/>
    <w:rsid w:val="00961F09"/>
    <w:rsid w:val="00961FCC"/>
    <w:rsid w:val="009662A3"/>
    <w:rsid w:val="009679E8"/>
    <w:rsid w:val="00971F13"/>
    <w:rsid w:val="009733A4"/>
    <w:rsid w:val="009739B8"/>
    <w:rsid w:val="00976286"/>
    <w:rsid w:val="0097629B"/>
    <w:rsid w:val="00976F7F"/>
    <w:rsid w:val="009779A8"/>
    <w:rsid w:val="00980326"/>
    <w:rsid w:val="00981583"/>
    <w:rsid w:val="00981A38"/>
    <w:rsid w:val="00981BD4"/>
    <w:rsid w:val="00982FAF"/>
    <w:rsid w:val="00983A33"/>
    <w:rsid w:val="00983ACD"/>
    <w:rsid w:val="00986A0F"/>
    <w:rsid w:val="009872A3"/>
    <w:rsid w:val="00987C12"/>
    <w:rsid w:val="009900E3"/>
    <w:rsid w:val="00990F9D"/>
    <w:rsid w:val="00991978"/>
    <w:rsid w:val="00992868"/>
    <w:rsid w:val="00992BF9"/>
    <w:rsid w:val="00994263"/>
    <w:rsid w:val="009944A1"/>
    <w:rsid w:val="00995D99"/>
    <w:rsid w:val="00996EDD"/>
    <w:rsid w:val="00996F65"/>
    <w:rsid w:val="009A1775"/>
    <w:rsid w:val="009A29C1"/>
    <w:rsid w:val="009A359C"/>
    <w:rsid w:val="009A4437"/>
    <w:rsid w:val="009A4E8F"/>
    <w:rsid w:val="009B1E9B"/>
    <w:rsid w:val="009B2A8E"/>
    <w:rsid w:val="009B3B39"/>
    <w:rsid w:val="009B5532"/>
    <w:rsid w:val="009B7E90"/>
    <w:rsid w:val="009C0180"/>
    <w:rsid w:val="009C1816"/>
    <w:rsid w:val="009C1909"/>
    <w:rsid w:val="009C1B76"/>
    <w:rsid w:val="009C49AF"/>
    <w:rsid w:val="009C5592"/>
    <w:rsid w:val="009C5BB5"/>
    <w:rsid w:val="009C5C5D"/>
    <w:rsid w:val="009C5C5E"/>
    <w:rsid w:val="009D06C9"/>
    <w:rsid w:val="009D0E1F"/>
    <w:rsid w:val="009D4409"/>
    <w:rsid w:val="009D44B3"/>
    <w:rsid w:val="009D7472"/>
    <w:rsid w:val="009E0D0A"/>
    <w:rsid w:val="009E1E4B"/>
    <w:rsid w:val="009E1E89"/>
    <w:rsid w:val="009E3120"/>
    <w:rsid w:val="009E3404"/>
    <w:rsid w:val="009E4D91"/>
    <w:rsid w:val="009E6A68"/>
    <w:rsid w:val="009E7599"/>
    <w:rsid w:val="009E7ED3"/>
    <w:rsid w:val="009F1C07"/>
    <w:rsid w:val="009F225C"/>
    <w:rsid w:val="009F2334"/>
    <w:rsid w:val="009F274E"/>
    <w:rsid w:val="009F36BD"/>
    <w:rsid w:val="009F3767"/>
    <w:rsid w:val="009F37AB"/>
    <w:rsid w:val="009F3C90"/>
    <w:rsid w:val="009F483F"/>
    <w:rsid w:val="009F49B7"/>
    <w:rsid w:val="009F4A8E"/>
    <w:rsid w:val="009F5EC3"/>
    <w:rsid w:val="009F68A6"/>
    <w:rsid w:val="009F6AB4"/>
    <w:rsid w:val="009F6FCA"/>
    <w:rsid w:val="009F7630"/>
    <w:rsid w:val="00A00CF1"/>
    <w:rsid w:val="00A01820"/>
    <w:rsid w:val="00A02237"/>
    <w:rsid w:val="00A0376D"/>
    <w:rsid w:val="00A06103"/>
    <w:rsid w:val="00A0671F"/>
    <w:rsid w:val="00A072BF"/>
    <w:rsid w:val="00A104B1"/>
    <w:rsid w:val="00A105D3"/>
    <w:rsid w:val="00A11AC0"/>
    <w:rsid w:val="00A1320D"/>
    <w:rsid w:val="00A134F2"/>
    <w:rsid w:val="00A144FB"/>
    <w:rsid w:val="00A14DF2"/>
    <w:rsid w:val="00A14F5F"/>
    <w:rsid w:val="00A1653A"/>
    <w:rsid w:val="00A16787"/>
    <w:rsid w:val="00A1787B"/>
    <w:rsid w:val="00A20397"/>
    <w:rsid w:val="00A20933"/>
    <w:rsid w:val="00A22F0A"/>
    <w:rsid w:val="00A240F8"/>
    <w:rsid w:val="00A24B39"/>
    <w:rsid w:val="00A25CD6"/>
    <w:rsid w:val="00A261D1"/>
    <w:rsid w:val="00A2732C"/>
    <w:rsid w:val="00A30490"/>
    <w:rsid w:val="00A307EE"/>
    <w:rsid w:val="00A31449"/>
    <w:rsid w:val="00A31695"/>
    <w:rsid w:val="00A33502"/>
    <w:rsid w:val="00A3540E"/>
    <w:rsid w:val="00A37A30"/>
    <w:rsid w:val="00A40FFC"/>
    <w:rsid w:val="00A415F2"/>
    <w:rsid w:val="00A430A6"/>
    <w:rsid w:val="00A44899"/>
    <w:rsid w:val="00A45980"/>
    <w:rsid w:val="00A475BF"/>
    <w:rsid w:val="00A5202D"/>
    <w:rsid w:val="00A530C4"/>
    <w:rsid w:val="00A53F4B"/>
    <w:rsid w:val="00A55598"/>
    <w:rsid w:val="00A574C8"/>
    <w:rsid w:val="00A57584"/>
    <w:rsid w:val="00A575E5"/>
    <w:rsid w:val="00A5792D"/>
    <w:rsid w:val="00A60548"/>
    <w:rsid w:val="00A608A1"/>
    <w:rsid w:val="00A618DB"/>
    <w:rsid w:val="00A626AA"/>
    <w:rsid w:val="00A62974"/>
    <w:rsid w:val="00A62F87"/>
    <w:rsid w:val="00A63509"/>
    <w:rsid w:val="00A65248"/>
    <w:rsid w:val="00A65A44"/>
    <w:rsid w:val="00A675C3"/>
    <w:rsid w:val="00A67AE6"/>
    <w:rsid w:val="00A7021C"/>
    <w:rsid w:val="00A7033E"/>
    <w:rsid w:val="00A71F57"/>
    <w:rsid w:val="00A735F1"/>
    <w:rsid w:val="00A745F4"/>
    <w:rsid w:val="00A80752"/>
    <w:rsid w:val="00A80E48"/>
    <w:rsid w:val="00A82ACF"/>
    <w:rsid w:val="00A85880"/>
    <w:rsid w:val="00A85DD6"/>
    <w:rsid w:val="00A86929"/>
    <w:rsid w:val="00A87C17"/>
    <w:rsid w:val="00A87FA2"/>
    <w:rsid w:val="00A90147"/>
    <w:rsid w:val="00A914A6"/>
    <w:rsid w:val="00A91A0E"/>
    <w:rsid w:val="00A91C1C"/>
    <w:rsid w:val="00A93A19"/>
    <w:rsid w:val="00A93CB4"/>
    <w:rsid w:val="00A9445F"/>
    <w:rsid w:val="00A954A8"/>
    <w:rsid w:val="00A97641"/>
    <w:rsid w:val="00AA0090"/>
    <w:rsid w:val="00AA07E1"/>
    <w:rsid w:val="00AA0866"/>
    <w:rsid w:val="00AA0CB2"/>
    <w:rsid w:val="00AA1D52"/>
    <w:rsid w:val="00AA2087"/>
    <w:rsid w:val="00AA21B8"/>
    <w:rsid w:val="00AA2BA4"/>
    <w:rsid w:val="00AA3986"/>
    <w:rsid w:val="00AA5452"/>
    <w:rsid w:val="00AA748A"/>
    <w:rsid w:val="00AB02C5"/>
    <w:rsid w:val="00AB0B30"/>
    <w:rsid w:val="00AB29AA"/>
    <w:rsid w:val="00AB759B"/>
    <w:rsid w:val="00AC0D73"/>
    <w:rsid w:val="00AC156E"/>
    <w:rsid w:val="00AC23CC"/>
    <w:rsid w:val="00AC27C9"/>
    <w:rsid w:val="00AC29AD"/>
    <w:rsid w:val="00AC3C23"/>
    <w:rsid w:val="00AC3E5E"/>
    <w:rsid w:val="00AC3F02"/>
    <w:rsid w:val="00AC6D60"/>
    <w:rsid w:val="00AD0A2B"/>
    <w:rsid w:val="00AD0B6A"/>
    <w:rsid w:val="00AD1540"/>
    <w:rsid w:val="00AD34D9"/>
    <w:rsid w:val="00AD3C3C"/>
    <w:rsid w:val="00AD57C9"/>
    <w:rsid w:val="00AD5FCF"/>
    <w:rsid w:val="00AD6A07"/>
    <w:rsid w:val="00AD6F41"/>
    <w:rsid w:val="00AD7919"/>
    <w:rsid w:val="00AD7A08"/>
    <w:rsid w:val="00AE0B23"/>
    <w:rsid w:val="00AE3107"/>
    <w:rsid w:val="00AE3D8B"/>
    <w:rsid w:val="00AE3FDE"/>
    <w:rsid w:val="00AE6417"/>
    <w:rsid w:val="00AE66A1"/>
    <w:rsid w:val="00AE6F8C"/>
    <w:rsid w:val="00AF01AD"/>
    <w:rsid w:val="00AF0E4F"/>
    <w:rsid w:val="00AF1C4E"/>
    <w:rsid w:val="00AF203D"/>
    <w:rsid w:val="00AF21B3"/>
    <w:rsid w:val="00AF36C8"/>
    <w:rsid w:val="00AF433E"/>
    <w:rsid w:val="00AF6292"/>
    <w:rsid w:val="00AF62AF"/>
    <w:rsid w:val="00AF69B8"/>
    <w:rsid w:val="00AF7525"/>
    <w:rsid w:val="00AF777E"/>
    <w:rsid w:val="00AF7D24"/>
    <w:rsid w:val="00B023BB"/>
    <w:rsid w:val="00B03DAE"/>
    <w:rsid w:val="00B0518C"/>
    <w:rsid w:val="00B06F5E"/>
    <w:rsid w:val="00B10016"/>
    <w:rsid w:val="00B100E5"/>
    <w:rsid w:val="00B11815"/>
    <w:rsid w:val="00B15BDE"/>
    <w:rsid w:val="00B21229"/>
    <w:rsid w:val="00B22357"/>
    <w:rsid w:val="00B22623"/>
    <w:rsid w:val="00B23E16"/>
    <w:rsid w:val="00B243FE"/>
    <w:rsid w:val="00B25616"/>
    <w:rsid w:val="00B25775"/>
    <w:rsid w:val="00B25808"/>
    <w:rsid w:val="00B25859"/>
    <w:rsid w:val="00B26F1A"/>
    <w:rsid w:val="00B30A6D"/>
    <w:rsid w:val="00B30B5D"/>
    <w:rsid w:val="00B31781"/>
    <w:rsid w:val="00B32D39"/>
    <w:rsid w:val="00B33FF8"/>
    <w:rsid w:val="00B34E24"/>
    <w:rsid w:val="00B35033"/>
    <w:rsid w:val="00B35095"/>
    <w:rsid w:val="00B35369"/>
    <w:rsid w:val="00B35E67"/>
    <w:rsid w:val="00B36629"/>
    <w:rsid w:val="00B4129C"/>
    <w:rsid w:val="00B423EA"/>
    <w:rsid w:val="00B4312D"/>
    <w:rsid w:val="00B432BE"/>
    <w:rsid w:val="00B433F5"/>
    <w:rsid w:val="00B43A5C"/>
    <w:rsid w:val="00B4422F"/>
    <w:rsid w:val="00B44B0F"/>
    <w:rsid w:val="00B457D1"/>
    <w:rsid w:val="00B45CD7"/>
    <w:rsid w:val="00B5030A"/>
    <w:rsid w:val="00B5155A"/>
    <w:rsid w:val="00B52434"/>
    <w:rsid w:val="00B535D3"/>
    <w:rsid w:val="00B536E3"/>
    <w:rsid w:val="00B57574"/>
    <w:rsid w:val="00B61031"/>
    <w:rsid w:val="00B61179"/>
    <w:rsid w:val="00B62E9B"/>
    <w:rsid w:val="00B64647"/>
    <w:rsid w:val="00B64C0B"/>
    <w:rsid w:val="00B65D37"/>
    <w:rsid w:val="00B66BFF"/>
    <w:rsid w:val="00B7174A"/>
    <w:rsid w:val="00B71AC1"/>
    <w:rsid w:val="00B71D49"/>
    <w:rsid w:val="00B72DB1"/>
    <w:rsid w:val="00B7461A"/>
    <w:rsid w:val="00B801DF"/>
    <w:rsid w:val="00B802EC"/>
    <w:rsid w:val="00B807B6"/>
    <w:rsid w:val="00B81FA1"/>
    <w:rsid w:val="00B8233C"/>
    <w:rsid w:val="00B83B10"/>
    <w:rsid w:val="00B865E7"/>
    <w:rsid w:val="00B87623"/>
    <w:rsid w:val="00B87F2D"/>
    <w:rsid w:val="00B90D74"/>
    <w:rsid w:val="00B9111C"/>
    <w:rsid w:val="00B9287A"/>
    <w:rsid w:val="00B94E2C"/>
    <w:rsid w:val="00B95715"/>
    <w:rsid w:val="00B97A82"/>
    <w:rsid w:val="00B97AD4"/>
    <w:rsid w:val="00BA05AB"/>
    <w:rsid w:val="00BA1179"/>
    <w:rsid w:val="00BA1702"/>
    <w:rsid w:val="00BA350F"/>
    <w:rsid w:val="00BA3D03"/>
    <w:rsid w:val="00BA44B2"/>
    <w:rsid w:val="00BA5D12"/>
    <w:rsid w:val="00BA794F"/>
    <w:rsid w:val="00BB0C1F"/>
    <w:rsid w:val="00BB176E"/>
    <w:rsid w:val="00BB2A29"/>
    <w:rsid w:val="00BB4047"/>
    <w:rsid w:val="00BB51F2"/>
    <w:rsid w:val="00BB667A"/>
    <w:rsid w:val="00BC0A6A"/>
    <w:rsid w:val="00BC10FF"/>
    <w:rsid w:val="00BC4311"/>
    <w:rsid w:val="00BC5DFB"/>
    <w:rsid w:val="00BC651E"/>
    <w:rsid w:val="00BC6BE5"/>
    <w:rsid w:val="00BC6DF8"/>
    <w:rsid w:val="00BC6F22"/>
    <w:rsid w:val="00BC72C5"/>
    <w:rsid w:val="00BC76BC"/>
    <w:rsid w:val="00BC7CB3"/>
    <w:rsid w:val="00BD068B"/>
    <w:rsid w:val="00BD2D7D"/>
    <w:rsid w:val="00BD4637"/>
    <w:rsid w:val="00BD5D92"/>
    <w:rsid w:val="00BD60D4"/>
    <w:rsid w:val="00BD6F54"/>
    <w:rsid w:val="00BD7557"/>
    <w:rsid w:val="00BD7A3E"/>
    <w:rsid w:val="00BE49DE"/>
    <w:rsid w:val="00BF1EBB"/>
    <w:rsid w:val="00BF28E8"/>
    <w:rsid w:val="00BF333C"/>
    <w:rsid w:val="00BF35AC"/>
    <w:rsid w:val="00BF3EC2"/>
    <w:rsid w:val="00BF411B"/>
    <w:rsid w:val="00BF6FF4"/>
    <w:rsid w:val="00BF6FF9"/>
    <w:rsid w:val="00C03359"/>
    <w:rsid w:val="00C04930"/>
    <w:rsid w:val="00C05020"/>
    <w:rsid w:val="00C061AF"/>
    <w:rsid w:val="00C0626C"/>
    <w:rsid w:val="00C06366"/>
    <w:rsid w:val="00C06F59"/>
    <w:rsid w:val="00C06FD9"/>
    <w:rsid w:val="00C074B8"/>
    <w:rsid w:val="00C102E6"/>
    <w:rsid w:val="00C107D6"/>
    <w:rsid w:val="00C14543"/>
    <w:rsid w:val="00C15BFA"/>
    <w:rsid w:val="00C16610"/>
    <w:rsid w:val="00C1765D"/>
    <w:rsid w:val="00C1769B"/>
    <w:rsid w:val="00C20203"/>
    <w:rsid w:val="00C20822"/>
    <w:rsid w:val="00C2204C"/>
    <w:rsid w:val="00C24D71"/>
    <w:rsid w:val="00C24EF0"/>
    <w:rsid w:val="00C25831"/>
    <w:rsid w:val="00C26135"/>
    <w:rsid w:val="00C26DC3"/>
    <w:rsid w:val="00C27770"/>
    <w:rsid w:val="00C316E2"/>
    <w:rsid w:val="00C33005"/>
    <w:rsid w:val="00C33763"/>
    <w:rsid w:val="00C33D41"/>
    <w:rsid w:val="00C356D1"/>
    <w:rsid w:val="00C36870"/>
    <w:rsid w:val="00C36B59"/>
    <w:rsid w:val="00C36BF5"/>
    <w:rsid w:val="00C37241"/>
    <w:rsid w:val="00C402BF"/>
    <w:rsid w:val="00C41334"/>
    <w:rsid w:val="00C414FD"/>
    <w:rsid w:val="00C417B6"/>
    <w:rsid w:val="00C42C57"/>
    <w:rsid w:val="00C45126"/>
    <w:rsid w:val="00C45BDC"/>
    <w:rsid w:val="00C4712B"/>
    <w:rsid w:val="00C47516"/>
    <w:rsid w:val="00C476C6"/>
    <w:rsid w:val="00C5099A"/>
    <w:rsid w:val="00C513FC"/>
    <w:rsid w:val="00C51729"/>
    <w:rsid w:val="00C5196C"/>
    <w:rsid w:val="00C53364"/>
    <w:rsid w:val="00C57B0D"/>
    <w:rsid w:val="00C604ED"/>
    <w:rsid w:val="00C605DB"/>
    <w:rsid w:val="00C62063"/>
    <w:rsid w:val="00C64A1B"/>
    <w:rsid w:val="00C67F3C"/>
    <w:rsid w:val="00C70278"/>
    <w:rsid w:val="00C7190E"/>
    <w:rsid w:val="00C7241F"/>
    <w:rsid w:val="00C730C0"/>
    <w:rsid w:val="00C75E11"/>
    <w:rsid w:val="00C76074"/>
    <w:rsid w:val="00C760B0"/>
    <w:rsid w:val="00C80449"/>
    <w:rsid w:val="00C816E0"/>
    <w:rsid w:val="00C81A93"/>
    <w:rsid w:val="00C83314"/>
    <w:rsid w:val="00C85D41"/>
    <w:rsid w:val="00C85E73"/>
    <w:rsid w:val="00C91710"/>
    <w:rsid w:val="00C921EE"/>
    <w:rsid w:val="00C92320"/>
    <w:rsid w:val="00C9315F"/>
    <w:rsid w:val="00C94071"/>
    <w:rsid w:val="00C95EB2"/>
    <w:rsid w:val="00C97A9C"/>
    <w:rsid w:val="00CA0D44"/>
    <w:rsid w:val="00CA120D"/>
    <w:rsid w:val="00CA1B43"/>
    <w:rsid w:val="00CA2081"/>
    <w:rsid w:val="00CA384D"/>
    <w:rsid w:val="00CA3FEA"/>
    <w:rsid w:val="00CA499B"/>
    <w:rsid w:val="00CA4E45"/>
    <w:rsid w:val="00CA533E"/>
    <w:rsid w:val="00CA6671"/>
    <w:rsid w:val="00CA6B62"/>
    <w:rsid w:val="00CA6C9F"/>
    <w:rsid w:val="00CA7D1C"/>
    <w:rsid w:val="00CA7D45"/>
    <w:rsid w:val="00CB25CB"/>
    <w:rsid w:val="00CB38D9"/>
    <w:rsid w:val="00CB4032"/>
    <w:rsid w:val="00CB4257"/>
    <w:rsid w:val="00CB4423"/>
    <w:rsid w:val="00CB5EA2"/>
    <w:rsid w:val="00CB6276"/>
    <w:rsid w:val="00CB6357"/>
    <w:rsid w:val="00CC01BC"/>
    <w:rsid w:val="00CC0DFF"/>
    <w:rsid w:val="00CC36FD"/>
    <w:rsid w:val="00CC38F5"/>
    <w:rsid w:val="00CC3B2F"/>
    <w:rsid w:val="00CC4208"/>
    <w:rsid w:val="00CC4802"/>
    <w:rsid w:val="00CC68B2"/>
    <w:rsid w:val="00CC714E"/>
    <w:rsid w:val="00CD08AB"/>
    <w:rsid w:val="00CD2B0A"/>
    <w:rsid w:val="00CD2BA7"/>
    <w:rsid w:val="00CD46A3"/>
    <w:rsid w:val="00CD4FE2"/>
    <w:rsid w:val="00CD51D6"/>
    <w:rsid w:val="00CD67B7"/>
    <w:rsid w:val="00CD7409"/>
    <w:rsid w:val="00CE0357"/>
    <w:rsid w:val="00CE04A5"/>
    <w:rsid w:val="00CE20B1"/>
    <w:rsid w:val="00CE2F4B"/>
    <w:rsid w:val="00CE6437"/>
    <w:rsid w:val="00CF0812"/>
    <w:rsid w:val="00CF2FB9"/>
    <w:rsid w:val="00CF3A48"/>
    <w:rsid w:val="00CF3CA8"/>
    <w:rsid w:val="00CF479E"/>
    <w:rsid w:val="00CF6082"/>
    <w:rsid w:val="00CF645F"/>
    <w:rsid w:val="00CF7092"/>
    <w:rsid w:val="00D00AA0"/>
    <w:rsid w:val="00D00FD5"/>
    <w:rsid w:val="00D01C3E"/>
    <w:rsid w:val="00D03288"/>
    <w:rsid w:val="00D03324"/>
    <w:rsid w:val="00D03B7E"/>
    <w:rsid w:val="00D03DE1"/>
    <w:rsid w:val="00D04563"/>
    <w:rsid w:val="00D054D8"/>
    <w:rsid w:val="00D061BC"/>
    <w:rsid w:val="00D066C5"/>
    <w:rsid w:val="00D07271"/>
    <w:rsid w:val="00D0742F"/>
    <w:rsid w:val="00D07B4C"/>
    <w:rsid w:val="00D10FB6"/>
    <w:rsid w:val="00D1208E"/>
    <w:rsid w:val="00D12825"/>
    <w:rsid w:val="00D13937"/>
    <w:rsid w:val="00D1399C"/>
    <w:rsid w:val="00D140ED"/>
    <w:rsid w:val="00D16178"/>
    <w:rsid w:val="00D17D3A"/>
    <w:rsid w:val="00D20631"/>
    <w:rsid w:val="00D20AB4"/>
    <w:rsid w:val="00D21D2E"/>
    <w:rsid w:val="00D21E11"/>
    <w:rsid w:val="00D227A4"/>
    <w:rsid w:val="00D250F2"/>
    <w:rsid w:val="00D27064"/>
    <w:rsid w:val="00D307E5"/>
    <w:rsid w:val="00D307F0"/>
    <w:rsid w:val="00D316F4"/>
    <w:rsid w:val="00D32A57"/>
    <w:rsid w:val="00D3411F"/>
    <w:rsid w:val="00D3445C"/>
    <w:rsid w:val="00D34D0D"/>
    <w:rsid w:val="00D3770F"/>
    <w:rsid w:val="00D379E1"/>
    <w:rsid w:val="00D40277"/>
    <w:rsid w:val="00D40E88"/>
    <w:rsid w:val="00D414AD"/>
    <w:rsid w:val="00D41A9C"/>
    <w:rsid w:val="00D41D0F"/>
    <w:rsid w:val="00D4228D"/>
    <w:rsid w:val="00D43009"/>
    <w:rsid w:val="00D44756"/>
    <w:rsid w:val="00D46149"/>
    <w:rsid w:val="00D46AFB"/>
    <w:rsid w:val="00D5005A"/>
    <w:rsid w:val="00D509D3"/>
    <w:rsid w:val="00D50F09"/>
    <w:rsid w:val="00D522D0"/>
    <w:rsid w:val="00D5311E"/>
    <w:rsid w:val="00D54F4A"/>
    <w:rsid w:val="00D56069"/>
    <w:rsid w:val="00D62931"/>
    <w:rsid w:val="00D64D90"/>
    <w:rsid w:val="00D65592"/>
    <w:rsid w:val="00D677BB"/>
    <w:rsid w:val="00D74049"/>
    <w:rsid w:val="00D80D74"/>
    <w:rsid w:val="00D81F21"/>
    <w:rsid w:val="00D8205C"/>
    <w:rsid w:val="00D825CC"/>
    <w:rsid w:val="00D828FE"/>
    <w:rsid w:val="00D834C1"/>
    <w:rsid w:val="00D835BD"/>
    <w:rsid w:val="00D837FE"/>
    <w:rsid w:val="00D84012"/>
    <w:rsid w:val="00D84047"/>
    <w:rsid w:val="00D84E64"/>
    <w:rsid w:val="00D86A39"/>
    <w:rsid w:val="00D91911"/>
    <w:rsid w:val="00D95AB6"/>
    <w:rsid w:val="00D95B38"/>
    <w:rsid w:val="00D95DAD"/>
    <w:rsid w:val="00D978E6"/>
    <w:rsid w:val="00DA1E42"/>
    <w:rsid w:val="00DA4213"/>
    <w:rsid w:val="00DA44CB"/>
    <w:rsid w:val="00DA56B7"/>
    <w:rsid w:val="00DA7F3E"/>
    <w:rsid w:val="00DB0A7D"/>
    <w:rsid w:val="00DB14E0"/>
    <w:rsid w:val="00DB412C"/>
    <w:rsid w:val="00DB46FF"/>
    <w:rsid w:val="00DB4F47"/>
    <w:rsid w:val="00DB5AB9"/>
    <w:rsid w:val="00DC0973"/>
    <w:rsid w:val="00DC2A10"/>
    <w:rsid w:val="00DC2ADB"/>
    <w:rsid w:val="00DC39E4"/>
    <w:rsid w:val="00DC3D60"/>
    <w:rsid w:val="00DC5391"/>
    <w:rsid w:val="00DC7B7D"/>
    <w:rsid w:val="00DC7D29"/>
    <w:rsid w:val="00DD0252"/>
    <w:rsid w:val="00DD0E8F"/>
    <w:rsid w:val="00DD117B"/>
    <w:rsid w:val="00DD129D"/>
    <w:rsid w:val="00DD1B41"/>
    <w:rsid w:val="00DD2887"/>
    <w:rsid w:val="00DD3963"/>
    <w:rsid w:val="00DD5A0A"/>
    <w:rsid w:val="00DD5D40"/>
    <w:rsid w:val="00DD6FFC"/>
    <w:rsid w:val="00DE09A1"/>
    <w:rsid w:val="00DE15D3"/>
    <w:rsid w:val="00DE1DF2"/>
    <w:rsid w:val="00DE5E99"/>
    <w:rsid w:val="00DE6071"/>
    <w:rsid w:val="00DE67A4"/>
    <w:rsid w:val="00DF1FE4"/>
    <w:rsid w:val="00DF24DF"/>
    <w:rsid w:val="00DF29BF"/>
    <w:rsid w:val="00DF328B"/>
    <w:rsid w:val="00DF32AD"/>
    <w:rsid w:val="00DF3BC1"/>
    <w:rsid w:val="00DF68CD"/>
    <w:rsid w:val="00DF7C52"/>
    <w:rsid w:val="00E001F8"/>
    <w:rsid w:val="00E01459"/>
    <w:rsid w:val="00E019F8"/>
    <w:rsid w:val="00E022D2"/>
    <w:rsid w:val="00E042B8"/>
    <w:rsid w:val="00E0475C"/>
    <w:rsid w:val="00E07007"/>
    <w:rsid w:val="00E102D8"/>
    <w:rsid w:val="00E10344"/>
    <w:rsid w:val="00E1077F"/>
    <w:rsid w:val="00E12603"/>
    <w:rsid w:val="00E12987"/>
    <w:rsid w:val="00E13F59"/>
    <w:rsid w:val="00E15B1C"/>
    <w:rsid w:val="00E15B23"/>
    <w:rsid w:val="00E1600F"/>
    <w:rsid w:val="00E164D5"/>
    <w:rsid w:val="00E17379"/>
    <w:rsid w:val="00E218DB"/>
    <w:rsid w:val="00E21AE3"/>
    <w:rsid w:val="00E21F2E"/>
    <w:rsid w:val="00E22406"/>
    <w:rsid w:val="00E23D23"/>
    <w:rsid w:val="00E26D4E"/>
    <w:rsid w:val="00E26EB4"/>
    <w:rsid w:val="00E31198"/>
    <w:rsid w:val="00E3150C"/>
    <w:rsid w:val="00E3247C"/>
    <w:rsid w:val="00E329FD"/>
    <w:rsid w:val="00E34DBE"/>
    <w:rsid w:val="00E408D0"/>
    <w:rsid w:val="00E409B8"/>
    <w:rsid w:val="00E429D7"/>
    <w:rsid w:val="00E42EB7"/>
    <w:rsid w:val="00E44BCC"/>
    <w:rsid w:val="00E45D84"/>
    <w:rsid w:val="00E45F51"/>
    <w:rsid w:val="00E46B43"/>
    <w:rsid w:val="00E46EE7"/>
    <w:rsid w:val="00E508AA"/>
    <w:rsid w:val="00E545B3"/>
    <w:rsid w:val="00E56296"/>
    <w:rsid w:val="00E6048F"/>
    <w:rsid w:val="00E60E4C"/>
    <w:rsid w:val="00E62173"/>
    <w:rsid w:val="00E62AF6"/>
    <w:rsid w:val="00E63DC3"/>
    <w:rsid w:val="00E710F8"/>
    <w:rsid w:val="00E71E2D"/>
    <w:rsid w:val="00E72031"/>
    <w:rsid w:val="00E728D4"/>
    <w:rsid w:val="00E7570A"/>
    <w:rsid w:val="00E761BE"/>
    <w:rsid w:val="00E766DA"/>
    <w:rsid w:val="00E81D1C"/>
    <w:rsid w:val="00E821C4"/>
    <w:rsid w:val="00E830AC"/>
    <w:rsid w:val="00E874C1"/>
    <w:rsid w:val="00E87532"/>
    <w:rsid w:val="00E87C48"/>
    <w:rsid w:val="00E90132"/>
    <w:rsid w:val="00E903BE"/>
    <w:rsid w:val="00E90D45"/>
    <w:rsid w:val="00E911A4"/>
    <w:rsid w:val="00E920F6"/>
    <w:rsid w:val="00E92A1D"/>
    <w:rsid w:val="00E93A04"/>
    <w:rsid w:val="00E94F85"/>
    <w:rsid w:val="00E954F8"/>
    <w:rsid w:val="00E95F8D"/>
    <w:rsid w:val="00E962CF"/>
    <w:rsid w:val="00E9782E"/>
    <w:rsid w:val="00EA09A3"/>
    <w:rsid w:val="00EA1AEA"/>
    <w:rsid w:val="00EA3C39"/>
    <w:rsid w:val="00EA3ECB"/>
    <w:rsid w:val="00EA5915"/>
    <w:rsid w:val="00EA5A40"/>
    <w:rsid w:val="00EA61CC"/>
    <w:rsid w:val="00EB0CF1"/>
    <w:rsid w:val="00EB22D3"/>
    <w:rsid w:val="00EB2500"/>
    <w:rsid w:val="00EB2A7C"/>
    <w:rsid w:val="00EB78D1"/>
    <w:rsid w:val="00EB7C6D"/>
    <w:rsid w:val="00EC038D"/>
    <w:rsid w:val="00EC1069"/>
    <w:rsid w:val="00EC10AF"/>
    <w:rsid w:val="00EC1C4D"/>
    <w:rsid w:val="00EC3B0D"/>
    <w:rsid w:val="00EC7EFA"/>
    <w:rsid w:val="00ED0DB7"/>
    <w:rsid w:val="00ED1047"/>
    <w:rsid w:val="00ED37F4"/>
    <w:rsid w:val="00ED3AD0"/>
    <w:rsid w:val="00ED3B0D"/>
    <w:rsid w:val="00ED3E36"/>
    <w:rsid w:val="00ED48C5"/>
    <w:rsid w:val="00ED5C3D"/>
    <w:rsid w:val="00ED61A2"/>
    <w:rsid w:val="00ED677B"/>
    <w:rsid w:val="00EE02FA"/>
    <w:rsid w:val="00EE0E48"/>
    <w:rsid w:val="00EE2D6E"/>
    <w:rsid w:val="00EE2FE6"/>
    <w:rsid w:val="00EE3A86"/>
    <w:rsid w:val="00EE3EE0"/>
    <w:rsid w:val="00EE4E81"/>
    <w:rsid w:val="00EE4E91"/>
    <w:rsid w:val="00EE5BA4"/>
    <w:rsid w:val="00EE5F8C"/>
    <w:rsid w:val="00EE6EC3"/>
    <w:rsid w:val="00EE7964"/>
    <w:rsid w:val="00EE7A3C"/>
    <w:rsid w:val="00EF1549"/>
    <w:rsid w:val="00EF3A9C"/>
    <w:rsid w:val="00EF3D48"/>
    <w:rsid w:val="00EF46D7"/>
    <w:rsid w:val="00EF50F5"/>
    <w:rsid w:val="00EF62CE"/>
    <w:rsid w:val="00EF6327"/>
    <w:rsid w:val="00F005E9"/>
    <w:rsid w:val="00F00815"/>
    <w:rsid w:val="00F01240"/>
    <w:rsid w:val="00F01380"/>
    <w:rsid w:val="00F01601"/>
    <w:rsid w:val="00F03214"/>
    <w:rsid w:val="00F04FD7"/>
    <w:rsid w:val="00F07456"/>
    <w:rsid w:val="00F11D06"/>
    <w:rsid w:val="00F12857"/>
    <w:rsid w:val="00F136A5"/>
    <w:rsid w:val="00F15077"/>
    <w:rsid w:val="00F15F93"/>
    <w:rsid w:val="00F16E02"/>
    <w:rsid w:val="00F20ABB"/>
    <w:rsid w:val="00F21D7D"/>
    <w:rsid w:val="00F2282A"/>
    <w:rsid w:val="00F23CE2"/>
    <w:rsid w:val="00F24753"/>
    <w:rsid w:val="00F2561B"/>
    <w:rsid w:val="00F259B6"/>
    <w:rsid w:val="00F3118F"/>
    <w:rsid w:val="00F31428"/>
    <w:rsid w:val="00F31D6B"/>
    <w:rsid w:val="00F34378"/>
    <w:rsid w:val="00F34705"/>
    <w:rsid w:val="00F35BD2"/>
    <w:rsid w:val="00F37A5A"/>
    <w:rsid w:val="00F40258"/>
    <w:rsid w:val="00F40A79"/>
    <w:rsid w:val="00F42A2D"/>
    <w:rsid w:val="00F4702F"/>
    <w:rsid w:val="00F47951"/>
    <w:rsid w:val="00F47C0A"/>
    <w:rsid w:val="00F47DD4"/>
    <w:rsid w:val="00F53917"/>
    <w:rsid w:val="00F55226"/>
    <w:rsid w:val="00F56905"/>
    <w:rsid w:val="00F57660"/>
    <w:rsid w:val="00F57A9A"/>
    <w:rsid w:val="00F64277"/>
    <w:rsid w:val="00F64330"/>
    <w:rsid w:val="00F65564"/>
    <w:rsid w:val="00F656E4"/>
    <w:rsid w:val="00F6646E"/>
    <w:rsid w:val="00F6784F"/>
    <w:rsid w:val="00F7103A"/>
    <w:rsid w:val="00F72402"/>
    <w:rsid w:val="00F72DF2"/>
    <w:rsid w:val="00F76B7C"/>
    <w:rsid w:val="00F77191"/>
    <w:rsid w:val="00F775C8"/>
    <w:rsid w:val="00F80B96"/>
    <w:rsid w:val="00F80C2F"/>
    <w:rsid w:val="00F81083"/>
    <w:rsid w:val="00F83036"/>
    <w:rsid w:val="00F83754"/>
    <w:rsid w:val="00F8399F"/>
    <w:rsid w:val="00F83AA2"/>
    <w:rsid w:val="00F844D7"/>
    <w:rsid w:val="00F9131C"/>
    <w:rsid w:val="00F926D5"/>
    <w:rsid w:val="00F92A52"/>
    <w:rsid w:val="00F94A11"/>
    <w:rsid w:val="00F94D9D"/>
    <w:rsid w:val="00F95539"/>
    <w:rsid w:val="00F95E36"/>
    <w:rsid w:val="00F97A63"/>
    <w:rsid w:val="00FA0027"/>
    <w:rsid w:val="00FA0897"/>
    <w:rsid w:val="00FA0A10"/>
    <w:rsid w:val="00FA1953"/>
    <w:rsid w:val="00FA2A10"/>
    <w:rsid w:val="00FA33E9"/>
    <w:rsid w:val="00FA57B1"/>
    <w:rsid w:val="00FA79B1"/>
    <w:rsid w:val="00FB1E8A"/>
    <w:rsid w:val="00FB40DC"/>
    <w:rsid w:val="00FB4200"/>
    <w:rsid w:val="00FB6CB4"/>
    <w:rsid w:val="00FB7B1A"/>
    <w:rsid w:val="00FC0929"/>
    <w:rsid w:val="00FC0E57"/>
    <w:rsid w:val="00FC1946"/>
    <w:rsid w:val="00FC2D31"/>
    <w:rsid w:val="00FC3611"/>
    <w:rsid w:val="00FC47ED"/>
    <w:rsid w:val="00FC5082"/>
    <w:rsid w:val="00FC78A1"/>
    <w:rsid w:val="00FD2C67"/>
    <w:rsid w:val="00FD46C2"/>
    <w:rsid w:val="00FD52D6"/>
    <w:rsid w:val="00FD56BB"/>
    <w:rsid w:val="00FD5935"/>
    <w:rsid w:val="00FD5DDF"/>
    <w:rsid w:val="00FD6897"/>
    <w:rsid w:val="00FE0218"/>
    <w:rsid w:val="00FE0E74"/>
    <w:rsid w:val="00FE2477"/>
    <w:rsid w:val="00FE383B"/>
    <w:rsid w:val="00FE42CF"/>
    <w:rsid w:val="00FF20AE"/>
    <w:rsid w:val="00FF2C97"/>
    <w:rsid w:val="00FF3171"/>
    <w:rsid w:val="00FF34AA"/>
    <w:rsid w:val="00FF404E"/>
    <w:rsid w:val="00FF6BDC"/>
    <w:rsid w:val="00FF71D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DD7CD"/>
  <w15:chartTrackingRefBased/>
  <w15:docId w15:val="{66C83AC2-8B44-47B5-80D5-FBF41D48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19"/>
        <w:szCs w:val="19"/>
        <w:lang w:val="nl-NL" w:eastAsia="nl-NL"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7E1B"/>
    <w:pPr>
      <w:spacing w:after="260" w:line="259" w:lineRule="auto"/>
    </w:pPr>
    <w:rPr>
      <w:rFonts w:asciiTheme="minorHAnsi" w:eastAsiaTheme="minorHAnsi" w:hAnsiTheme="minorHAnsi" w:cstheme="minorBidi"/>
      <w:sz w:val="20"/>
      <w:szCs w:val="20"/>
      <w:lang w:eastAsia="en-US"/>
    </w:rPr>
  </w:style>
  <w:style w:type="paragraph" w:styleId="Kop1">
    <w:name w:val="heading 1"/>
    <w:aliases w:val="Kop 1 genummerd"/>
    <w:basedOn w:val="Standaard"/>
    <w:next w:val="Kop2"/>
    <w:link w:val="Kop1Char"/>
    <w:uiPriority w:val="9"/>
    <w:qFormat/>
    <w:rsid w:val="00827E1B"/>
    <w:pPr>
      <w:keepNext/>
      <w:numPr>
        <w:numId w:val="38"/>
      </w:numPr>
      <w:spacing w:before="300" w:after="420" w:line="420" w:lineRule="atLeast"/>
      <w:ind w:left="0" w:hanging="680"/>
      <w:outlineLvl w:val="0"/>
    </w:pPr>
    <w:rPr>
      <w:rFonts w:ascii="Arial Narrow" w:hAnsi="Arial Narrow"/>
      <w:b/>
      <w:bCs/>
      <w:color w:val="0038AE"/>
      <w:sz w:val="36"/>
      <w:szCs w:val="32"/>
    </w:rPr>
  </w:style>
  <w:style w:type="paragraph" w:styleId="Kop2">
    <w:name w:val="heading 2"/>
    <w:basedOn w:val="Kop1"/>
    <w:next w:val="Standaard"/>
    <w:link w:val="Kop2Char"/>
    <w:autoRedefine/>
    <w:uiPriority w:val="9"/>
    <w:qFormat/>
    <w:rsid w:val="001E6CB2"/>
    <w:pPr>
      <w:numPr>
        <w:ilvl w:val="1"/>
      </w:numPr>
      <w:spacing w:after="0" w:line="300" w:lineRule="atLeast"/>
      <w:ind w:left="0" w:hanging="680"/>
      <w:outlineLvl w:val="1"/>
    </w:pPr>
    <w:rPr>
      <w:bCs w:val="0"/>
      <w:iCs/>
      <w:color w:val="auto"/>
      <w:sz w:val="26"/>
      <w:szCs w:val="28"/>
    </w:rPr>
  </w:style>
  <w:style w:type="paragraph" w:styleId="Kop3">
    <w:name w:val="heading 3"/>
    <w:basedOn w:val="Kop2"/>
    <w:next w:val="Standaard"/>
    <w:rsid w:val="00830935"/>
    <w:pPr>
      <w:numPr>
        <w:ilvl w:val="2"/>
      </w:numPr>
      <w:outlineLvl w:val="2"/>
    </w:pPr>
    <w:rPr>
      <w:b w:val="0"/>
      <w:bCs/>
      <w:sz w:val="21"/>
      <w:szCs w:val="26"/>
    </w:rPr>
  </w:style>
  <w:style w:type="paragraph" w:styleId="Kop4">
    <w:name w:val="heading 4"/>
    <w:aliases w:val="Kop 4 (subalineakop)"/>
    <w:basedOn w:val="Alineakop"/>
    <w:next w:val="Standaard"/>
    <w:autoRedefine/>
    <w:qFormat/>
    <w:rsid w:val="009F4A8E"/>
    <w:pPr>
      <w:numPr>
        <w:ilvl w:val="3"/>
      </w:numPr>
      <w:spacing w:after="0"/>
      <w:outlineLvl w:val="3"/>
    </w:pPr>
    <w:rPr>
      <w:b w:val="0"/>
      <w:bCs/>
      <w:i/>
      <w:sz w:val="22"/>
      <w:szCs w:val="28"/>
    </w:rPr>
  </w:style>
  <w:style w:type="paragraph" w:styleId="Kop5">
    <w:name w:val="heading 5"/>
    <w:basedOn w:val="Kop1"/>
    <w:next w:val="Standaard"/>
    <w:rsid w:val="00275011"/>
    <w:pPr>
      <w:outlineLvl w:val="4"/>
    </w:pPr>
  </w:style>
  <w:style w:type="paragraph" w:styleId="Kop6">
    <w:name w:val="heading 6"/>
    <w:basedOn w:val="Standaard"/>
    <w:next w:val="Standaard"/>
    <w:rsid w:val="00B43A5C"/>
    <w:pPr>
      <w:numPr>
        <w:ilvl w:val="5"/>
        <w:numId w:val="38"/>
      </w:numPr>
      <w:outlineLvl w:val="5"/>
    </w:pPr>
    <w:rPr>
      <w:bCs/>
    </w:rPr>
  </w:style>
  <w:style w:type="paragraph" w:styleId="Kop7">
    <w:name w:val="heading 7"/>
    <w:basedOn w:val="Standaard"/>
    <w:next w:val="Standaard"/>
    <w:rsid w:val="00BD2D7D"/>
    <w:pPr>
      <w:numPr>
        <w:ilvl w:val="6"/>
        <w:numId w:val="38"/>
      </w:numPr>
      <w:outlineLvl w:val="6"/>
    </w:pPr>
    <w:rPr>
      <w:szCs w:val="24"/>
    </w:rPr>
  </w:style>
  <w:style w:type="paragraph" w:styleId="Kop8">
    <w:name w:val="heading 8"/>
    <w:basedOn w:val="Standaard"/>
    <w:next w:val="Standaard"/>
    <w:rsid w:val="00A91A0E"/>
    <w:pPr>
      <w:numPr>
        <w:ilvl w:val="7"/>
        <w:numId w:val="38"/>
      </w:numPr>
      <w:outlineLvl w:val="7"/>
    </w:pPr>
    <w:rPr>
      <w:iCs/>
      <w:szCs w:val="24"/>
    </w:rPr>
  </w:style>
  <w:style w:type="paragraph" w:styleId="Kop9">
    <w:name w:val="heading 9"/>
    <w:basedOn w:val="Standaard"/>
    <w:next w:val="Standaard"/>
    <w:rsid w:val="00D21E11"/>
    <w:pPr>
      <w:pageBreakBefore/>
      <w:spacing w:before="300" w:after="420" w:line="420" w:lineRule="atLeast"/>
      <w:outlineLvl w:val="8"/>
    </w:pPr>
    <w:rPr>
      <w:rFonts w:ascii="Arial Narrow" w:hAnsi="Arial Narrow"/>
      <w:b/>
      <w:color w:val="0038AE"/>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FD5"/>
  </w:style>
  <w:style w:type="paragraph" w:styleId="Voettekst">
    <w:name w:val="footer"/>
    <w:basedOn w:val="Standaard"/>
    <w:link w:val="VoettekstChar"/>
    <w:uiPriority w:val="99"/>
    <w:unhideWhenUsed/>
    <w:rsid w:val="00134692"/>
    <w:rPr>
      <w:sz w:val="18"/>
    </w:rPr>
  </w:style>
  <w:style w:type="paragraph" w:customStyle="1" w:styleId="Aanvullendegegevens">
    <w:name w:val="Aanvullende gegevens"/>
    <w:basedOn w:val="Standaard"/>
    <w:rsid w:val="009944A1"/>
    <w:rPr>
      <w:spacing w:val="-4"/>
      <w:sz w:val="9"/>
      <w:szCs w:val="9"/>
    </w:rPr>
  </w:style>
  <w:style w:type="character" w:styleId="Hyperlink">
    <w:name w:val="Hyperlink"/>
    <w:basedOn w:val="Standaardalinea-lettertype"/>
    <w:uiPriority w:val="99"/>
    <w:unhideWhenUsed/>
    <w:rsid w:val="00B94E2C"/>
    <w:rPr>
      <w:color w:val="0038AE"/>
      <w:u w:val="single"/>
    </w:rPr>
  </w:style>
  <w:style w:type="paragraph" w:styleId="Inhopg2">
    <w:name w:val="toc 2"/>
    <w:basedOn w:val="Inhopg1"/>
    <w:next w:val="Standaard"/>
    <w:autoRedefine/>
    <w:uiPriority w:val="39"/>
    <w:rsid w:val="007A7EE8"/>
    <w:pPr>
      <w:spacing w:before="0"/>
    </w:pPr>
    <w:rPr>
      <w:b w:val="0"/>
      <w:sz w:val="21"/>
    </w:rPr>
  </w:style>
  <w:style w:type="paragraph" w:styleId="Inhopg1">
    <w:name w:val="toc 1"/>
    <w:basedOn w:val="Standaard"/>
    <w:next w:val="Standaard"/>
    <w:autoRedefine/>
    <w:uiPriority w:val="39"/>
    <w:rsid w:val="00D20631"/>
    <w:pPr>
      <w:tabs>
        <w:tab w:val="left" w:pos="680"/>
        <w:tab w:val="right" w:pos="8732"/>
      </w:tabs>
      <w:spacing w:before="300"/>
      <w:ind w:right="227" w:hanging="680"/>
      <w:contextualSpacing/>
    </w:pPr>
    <w:rPr>
      <w:b/>
      <w:bCs/>
      <w:noProof/>
      <w:sz w:val="24"/>
    </w:rPr>
  </w:style>
  <w:style w:type="paragraph" w:styleId="Inhopg3">
    <w:name w:val="toc 3"/>
    <w:basedOn w:val="Inhopg2"/>
    <w:next w:val="Standaard"/>
    <w:autoRedefine/>
    <w:uiPriority w:val="39"/>
    <w:rsid w:val="008F4499"/>
    <w:pPr>
      <w:tabs>
        <w:tab w:val="clear" w:pos="680"/>
        <w:tab w:val="left" w:pos="1021"/>
      </w:tabs>
      <w:ind w:left="1021" w:hanging="1021"/>
      <w:contextualSpacing w:val="0"/>
    </w:pPr>
  </w:style>
  <w:style w:type="paragraph" w:styleId="Inhopg4">
    <w:name w:val="toc 4"/>
    <w:basedOn w:val="Inhopg3"/>
    <w:next w:val="Standaard"/>
    <w:autoRedefine/>
    <w:uiPriority w:val="39"/>
    <w:rsid w:val="001D6029"/>
  </w:style>
  <w:style w:type="paragraph" w:styleId="Inhopg5">
    <w:name w:val="toc 5"/>
    <w:basedOn w:val="Standaard"/>
    <w:next w:val="Standaard"/>
    <w:autoRedefine/>
    <w:semiHidden/>
    <w:rsid w:val="00C45BDC"/>
  </w:style>
  <w:style w:type="paragraph" w:styleId="Inhopg6">
    <w:name w:val="toc 6"/>
    <w:basedOn w:val="Standaard"/>
    <w:next w:val="Standaard"/>
    <w:autoRedefine/>
    <w:semiHidden/>
    <w:rsid w:val="007B1AE9"/>
  </w:style>
  <w:style w:type="paragraph" w:styleId="Inhopg7">
    <w:name w:val="toc 7"/>
    <w:basedOn w:val="Standaard"/>
    <w:next w:val="Standaard"/>
    <w:autoRedefine/>
    <w:semiHidden/>
    <w:rsid w:val="00B71AC1"/>
  </w:style>
  <w:style w:type="paragraph" w:styleId="Inhopg8">
    <w:name w:val="toc 8"/>
    <w:basedOn w:val="Standaard"/>
    <w:next w:val="Standaard"/>
    <w:autoRedefine/>
    <w:uiPriority w:val="39"/>
    <w:rsid w:val="008403D4"/>
    <w:pPr>
      <w:tabs>
        <w:tab w:val="left" w:pos="0"/>
        <w:tab w:val="right" w:pos="7428"/>
      </w:tabs>
      <w:spacing w:before="300"/>
      <w:contextualSpacing/>
    </w:pPr>
    <w:rPr>
      <w:b/>
      <w:sz w:val="24"/>
    </w:rPr>
  </w:style>
  <w:style w:type="paragraph" w:styleId="Inhopg9">
    <w:name w:val="toc 9"/>
    <w:basedOn w:val="Index8"/>
    <w:next w:val="Standaard"/>
    <w:autoRedefine/>
    <w:uiPriority w:val="39"/>
    <w:rsid w:val="008701ED"/>
    <w:pPr>
      <w:tabs>
        <w:tab w:val="right" w:pos="7428"/>
      </w:tabs>
      <w:spacing w:before="300"/>
      <w:ind w:left="0" w:firstLine="0"/>
      <w:contextualSpacing/>
    </w:pPr>
    <w:rPr>
      <w:b/>
      <w:sz w:val="24"/>
    </w:rPr>
  </w:style>
  <w:style w:type="character" w:styleId="Verwijzingopmerking">
    <w:name w:val="annotation reference"/>
    <w:semiHidden/>
    <w:rsid w:val="008408BA"/>
    <w:rPr>
      <w:sz w:val="16"/>
      <w:szCs w:val="16"/>
    </w:rPr>
  </w:style>
  <w:style w:type="paragraph" w:customStyle="1" w:styleId="SIAOngenummerdHoofdstukNoTOC">
    <w:name w:val="SIA_OngenummerdHoofdstukNoTOC"/>
    <w:basedOn w:val="Kop1ongenummerd"/>
    <w:next w:val="Standaard"/>
    <w:rsid w:val="00030188"/>
  </w:style>
  <w:style w:type="character" w:customStyle="1" w:styleId="VoettekstChar">
    <w:name w:val="Voettekst Char"/>
    <w:basedOn w:val="Standaardalinea-lettertype"/>
    <w:link w:val="Voettekst"/>
    <w:uiPriority w:val="99"/>
    <w:rsid w:val="00134692"/>
    <w:rPr>
      <w:sz w:val="18"/>
      <w:szCs w:val="21"/>
    </w:rPr>
  </w:style>
  <w:style w:type="paragraph" w:styleId="Tekstopmerking">
    <w:name w:val="annotation text"/>
    <w:basedOn w:val="Standaard"/>
    <w:link w:val="TekstopmerkingChar"/>
    <w:semiHidden/>
    <w:rsid w:val="008C0FFE"/>
  </w:style>
  <w:style w:type="numbering" w:customStyle="1" w:styleId="Bullets">
    <w:name w:val="Bullets"/>
    <w:uiPriority w:val="99"/>
    <w:rsid w:val="00894AA5"/>
    <w:pPr>
      <w:numPr>
        <w:numId w:val="1"/>
      </w:numPr>
    </w:pPr>
  </w:style>
  <w:style w:type="numbering" w:styleId="111111">
    <w:name w:val="Outline List 2"/>
    <w:basedOn w:val="Geenlijst"/>
    <w:uiPriority w:val="99"/>
    <w:unhideWhenUsed/>
    <w:rsid w:val="00A65A44"/>
    <w:pPr>
      <w:numPr>
        <w:numId w:val="3"/>
      </w:numPr>
    </w:pPr>
  </w:style>
  <w:style w:type="character" w:styleId="Zwaar">
    <w:name w:val="Strong"/>
    <w:uiPriority w:val="20"/>
    <w:qFormat/>
    <w:rsid w:val="00827E1B"/>
    <w:rPr>
      <w:rFonts w:ascii="Arial" w:hAnsi="Arial"/>
      <w:b/>
      <w:bCs/>
      <w:sz w:val="20"/>
    </w:rPr>
  </w:style>
  <w:style w:type="character" w:styleId="Nadruk">
    <w:name w:val="Emphasis"/>
    <w:rsid w:val="00BC6DF8"/>
    <w:rPr>
      <w:rFonts w:ascii="Arial" w:hAnsi="Arial"/>
      <w:i/>
      <w:iCs/>
      <w:sz w:val="18"/>
    </w:rPr>
  </w:style>
  <w:style w:type="paragraph" w:customStyle="1" w:styleId="Gegevensinvulling">
    <w:name w:val="Gegevens invulling"/>
    <w:basedOn w:val="Standaard"/>
    <w:rsid w:val="006C085B"/>
    <w:rPr>
      <w:sz w:val="17"/>
    </w:rPr>
  </w:style>
  <w:style w:type="paragraph" w:styleId="Documentstructuur">
    <w:name w:val="Document Map"/>
    <w:basedOn w:val="Standaard"/>
    <w:semiHidden/>
    <w:rsid w:val="00026451"/>
    <w:pPr>
      <w:pBdr>
        <w:top w:val="single" w:sz="4" w:space="1" w:color="00237D"/>
        <w:left w:val="single" w:sz="4" w:space="4" w:color="00237D"/>
        <w:bottom w:val="single" w:sz="4" w:space="1" w:color="00237D"/>
        <w:right w:val="single" w:sz="4" w:space="4" w:color="00237D"/>
      </w:pBdr>
      <w:shd w:val="clear" w:color="auto" w:fill="000080"/>
    </w:pPr>
    <w:rPr>
      <w:rFonts w:cs="Tahoma"/>
    </w:rPr>
  </w:style>
  <w:style w:type="numbering" w:styleId="1ai">
    <w:name w:val="Outline List 1"/>
    <w:basedOn w:val="Geenlijst"/>
    <w:uiPriority w:val="99"/>
    <w:unhideWhenUsed/>
    <w:rsid w:val="007607CF"/>
    <w:pPr>
      <w:numPr>
        <w:numId w:val="7"/>
      </w:numPr>
    </w:pPr>
  </w:style>
  <w:style w:type="paragraph" w:customStyle="1" w:styleId="RefTitel">
    <w:name w:val="RefTitel"/>
    <w:basedOn w:val="SIATitle"/>
    <w:rsid w:val="00D5005A"/>
    <w:rPr>
      <w:b/>
    </w:rPr>
  </w:style>
  <w:style w:type="paragraph" w:customStyle="1" w:styleId="RefStatus">
    <w:name w:val="RefStatus"/>
    <w:basedOn w:val="Standaard"/>
    <w:rsid w:val="00331ABB"/>
    <w:rPr>
      <w:b/>
      <w:caps/>
    </w:rPr>
  </w:style>
  <w:style w:type="paragraph" w:customStyle="1" w:styleId="RefDatum">
    <w:name w:val="RefDatum"/>
    <w:basedOn w:val="Standaard"/>
    <w:rsid w:val="00905563"/>
  </w:style>
  <w:style w:type="paragraph" w:customStyle="1" w:styleId="RefContact">
    <w:name w:val="RefContact"/>
    <w:basedOn w:val="Standaard"/>
    <w:rsid w:val="000F0733"/>
  </w:style>
  <w:style w:type="numbering" w:customStyle="1" w:styleId="Cijfers">
    <w:name w:val="Cijfers"/>
    <w:uiPriority w:val="99"/>
    <w:rsid w:val="006B04D7"/>
    <w:pPr>
      <w:numPr>
        <w:numId w:val="2"/>
      </w:numPr>
    </w:pPr>
  </w:style>
  <w:style w:type="paragraph" w:customStyle="1" w:styleId="Opsommingbullets">
    <w:name w:val="Opsomming bullets"/>
    <w:basedOn w:val="Standaard"/>
    <w:uiPriority w:val="99"/>
    <w:qFormat/>
    <w:rsid w:val="00A105D3"/>
    <w:pPr>
      <w:numPr>
        <w:numId w:val="34"/>
      </w:numPr>
    </w:pPr>
  </w:style>
  <w:style w:type="paragraph" w:customStyle="1" w:styleId="Opsommingcijfers">
    <w:name w:val="Opsomming cijfers"/>
    <w:basedOn w:val="Standaard"/>
    <w:autoRedefine/>
    <w:qFormat/>
    <w:rsid w:val="00F42A2D"/>
    <w:pPr>
      <w:numPr>
        <w:numId w:val="36"/>
      </w:numPr>
      <w:spacing w:after="0"/>
    </w:pPr>
  </w:style>
  <w:style w:type="numbering" w:customStyle="1" w:styleId="SIAKoppenLijst">
    <w:name w:val="SIA_KoppenLijst"/>
    <w:uiPriority w:val="99"/>
    <w:rsid w:val="00356C8C"/>
    <w:pPr>
      <w:numPr>
        <w:numId w:val="4"/>
      </w:numPr>
    </w:pPr>
  </w:style>
  <w:style w:type="table" w:styleId="Tabelraster">
    <w:name w:val="Table Grid"/>
    <w:basedOn w:val="Standaardtabel"/>
    <w:uiPriority w:val="39"/>
    <w:rsid w:val="00CB4423"/>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57" w:type="dxa"/>
        <w:right w:w="28" w:type="dxa"/>
      </w:tblCellMar>
    </w:tblPr>
  </w:style>
  <w:style w:type="paragraph" w:styleId="Ballontekst">
    <w:name w:val="Balloon Text"/>
    <w:basedOn w:val="Standaard"/>
    <w:link w:val="BallontekstChar"/>
    <w:uiPriority w:val="99"/>
    <w:unhideWhenUsed/>
    <w:rsid w:val="00032560"/>
    <w:pPr>
      <w:spacing w:line="240" w:lineRule="auto"/>
    </w:pPr>
    <w:rPr>
      <w:rFonts w:cs="Lucida Grande"/>
      <w:sz w:val="16"/>
    </w:rPr>
  </w:style>
  <w:style w:type="character" w:customStyle="1" w:styleId="BallontekstChar">
    <w:name w:val="Ballontekst Char"/>
    <w:basedOn w:val="Standaardalinea-lettertype"/>
    <w:link w:val="Ballontekst"/>
    <w:uiPriority w:val="99"/>
    <w:rsid w:val="00032560"/>
    <w:rPr>
      <w:rFonts w:cs="Lucida Grande"/>
      <w:sz w:val="16"/>
      <w:szCs w:val="21"/>
    </w:rPr>
  </w:style>
  <w:style w:type="paragraph" w:styleId="Geenafstand">
    <w:name w:val="No Spacing"/>
    <w:link w:val="GeenafstandChar"/>
    <w:uiPriority w:val="1"/>
    <w:qFormat/>
    <w:rsid w:val="00827E1B"/>
    <w:pPr>
      <w:spacing w:line="284" w:lineRule="atLeast"/>
    </w:pPr>
    <w:rPr>
      <w:rFonts w:eastAsiaTheme="minorEastAsia" w:cstheme="minorBidi"/>
      <w:sz w:val="20"/>
      <w:szCs w:val="22"/>
    </w:rPr>
  </w:style>
  <w:style w:type="character" w:customStyle="1" w:styleId="GeenafstandChar">
    <w:name w:val="Geen afstand Char"/>
    <w:basedOn w:val="Standaardalinea-lettertype"/>
    <w:link w:val="Geenafstand"/>
    <w:uiPriority w:val="1"/>
    <w:rsid w:val="00827E1B"/>
    <w:rPr>
      <w:rFonts w:eastAsiaTheme="minorEastAsia" w:cstheme="minorBidi"/>
      <w:sz w:val="20"/>
      <w:szCs w:val="22"/>
    </w:rPr>
  </w:style>
  <w:style w:type="table" w:styleId="3D-effectenvoortabel1">
    <w:name w:val="Table 3D effects 1"/>
    <w:basedOn w:val="Standaardtabel"/>
    <w:uiPriority w:val="99"/>
    <w:semiHidden/>
    <w:unhideWhenUsed/>
    <w:rsid w:val="00137E12"/>
    <w:pPr>
      <w:spacing w:line="284" w:lineRule="atLeast"/>
    </w:pPr>
    <w:rPr>
      <w:sz w:val="21"/>
      <w:szCs w:val="2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ASubTitel">
    <w:name w:val="SIA_SubTitel"/>
    <w:basedOn w:val="Standaard"/>
    <w:rsid w:val="00F15077"/>
    <w:rPr>
      <w:b/>
      <w:color w:val="A49B95" w:themeColor="accent5"/>
    </w:rPr>
  </w:style>
  <w:style w:type="paragraph" w:customStyle="1" w:styleId="Titelblad">
    <w:name w:val="Titelblad"/>
    <w:basedOn w:val="SIADocInfoDocumentTitle"/>
    <w:next w:val="Kop1"/>
    <w:qFormat/>
    <w:rsid w:val="00EA09A3"/>
    <w:rPr>
      <w:rFonts w:ascii="Arial Narrow" w:hAnsi="Arial Narrow"/>
      <w:color w:val="0038AE" w:themeColor="accent1"/>
      <w:sz w:val="48"/>
    </w:rPr>
  </w:style>
  <w:style w:type="paragraph" w:customStyle="1" w:styleId="SIAHeaderSubtitle">
    <w:name w:val="SIA_Header_Subtitle"/>
    <w:basedOn w:val="Titelblad"/>
    <w:rsid w:val="006E654E"/>
    <w:rPr>
      <w:b w:val="0"/>
      <w:noProof w:val="0"/>
      <w:color w:val="A49B95" w:themeColor="accent5"/>
      <w:sz w:val="19"/>
    </w:rPr>
  </w:style>
  <w:style w:type="paragraph" w:customStyle="1" w:styleId="SIADocInfoRefHeading">
    <w:name w:val="SIA_DocInfo_RefHeading"/>
    <w:basedOn w:val="SIADocInfo"/>
    <w:rsid w:val="00CA6671"/>
    <w:rPr>
      <w:b/>
      <w:sz w:val="14"/>
    </w:rPr>
  </w:style>
  <w:style w:type="paragraph" w:customStyle="1" w:styleId="SIARefOurReference">
    <w:name w:val="SIA_RefOurReference"/>
    <w:basedOn w:val="SIADocInfoRefText"/>
    <w:next w:val="Standaard"/>
    <w:rsid w:val="004B7C0E"/>
  </w:style>
  <w:style w:type="paragraph" w:customStyle="1" w:styleId="SIADocInfoRefText">
    <w:name w:val="SIA_DocInfo_RefText"/>
    <w:basedOn w:val="SIADocInfo"/>
    <w:rsid w:val="00126FC1"/>
  </w:style>
  <w:style w:type="paragraph" w:customStyle="1" w:styleId="Accent">
    <w:name w:val="Accent"/>
    <w:basedOn w:val="Standaard"/>
    <w:next w:val="Standaard"/>
    <w:rsid w:val="00357D5E"/>
    <w:pPr>
      <w:spacing w:before="300"/>
    </w:pPr>
    <w:rPr>
      <w:rFonts w:ascii="Arial Narrow" w:hAnsi="Arial Narrow"/>
      <w:b/>
      <w:sz w:val="26"/>
    </w:rPr>
  </w:style>
  <w:style w:type="paragraph" w:customStyle="1" w:styleId="Alineakop">
    <w:name w:val="Alinea kop"/>
    <w:basedOn w:val="Standaard"/>
    <w:next w:val="Standaard"/>
    <w:rsid w:val="000101E4"/>
    <w:rPr>
      <w:b/>
    </w:rPr>
  </w:style>
  <w:style w:type="paragraph" w:customStyle="1" w:styleId="SIABlank">
    <w:name w:val="SIA_Blank"/>
    <w:basedOn w:val="Standaard"/>
    <w:rsid w:val="004959E5"/>
    <w:rPr>
      <w:noProof/>
      <w:color w:val="FFFFFF"/>
    </w:rPr>
  </w:style>
  <w:style w:type="paragraph" w:customStyle="1" w:styleId="SIADocumentType">
    <w:name w:val="SIA_DocumentType"/>
    <w:basedOn w:val="SIAHeadFont"/>
    <w:next w:val="Standaard"/>
    <w:rsid w:val="00B81FA1"/>
    <w:rPr>
      <w:b/>
      <w:sz w:val="19"/>
    </w:rPr>
  </w:style>
  <w:style w:type="character" w:customStyle="1" w:styleId="KoptekstChar">
    <w:name w:val="Koptekst Char"/>
    <w:basedOn w:val="Standaardalinea-lettertype"/>
    <w:link w:val="Koptekst"/>
    <w:uiPriority w:val="99"/>
    <w:rsid w:val="00080FD5"/>
    <w:rPr>
      <w:sz w:val="21"/>
      <w:szCs w:val="21"/>
    </w:rPr>
  </w:style>
  <w:style w:type="paragraph" w:customStyle="1" w:styleId="SIATitle">
    <w:name w:val="SIA_Title"/>
    <w:basedOn w:val="Standaard"/>
    <w:next w:val="Standaard"/>
    <w:rsid w:val="00901A25"/>
    <w:pPr>
      <w:spacing w:line="900" w:lineRule="atLeast"/>
    </w:pPr>
    <w:rPr>
      <w:rFonts w:ascii="Arial Narrow" w:hAnsi="Arial Narrow"/>
      <w:color w:val="FFFFFF"/>
      <w:sz w:val="68"/>
    </w:rPr>
  </w:style>
  <w:style w:type="paragraph" w:customStyle="1" w:styleId="SIADocInfo">
    <w:name w:val="SIA_DocInfo"/>
    <w:basedOn w:val="SIAHeadFont"/>
    <w:rsid w:val="008244EC"/>
    <w:pPr>
      <w:spacing w:line="240" w:lineRule="atLeast"/>
    </w:pPr>
    <w:rPr>
      <w:noProof/>
    </w:rPr>
  </w:style>
  <w:style w:type="paragraph" w:customStyle="1" w:styleId="SIADocInfoAddress">
    <w:name w:val="SIA_DocInfo_Address"/>
    <w:basedOn w:val="SIADocInfo"/>
    <w:rsid w:val="00260365"/>
    <w:rPr>
      <w:noProof w:val="0"/>
    </w:rPr>
  </w:style>
  <w:style w:type="paragraph" w:customStyle="1" w:styleId="SIADocInfoDocumentTitle">
    <w:name w:val="SIA_DocInfo_DocumentTitle"/>
    <w:basedOn w:val="SIADocInfo"/>
    <w:next w:val="Standaard"/>
    <w:rsid w:val="009C5592"/>
    <w:pPr>
      <w:spacing w:after="180" w:line="360" w:lineRule="atLeast"/>
    </w:pPr>
    <w:rPr>
      <w:b/>
      <w:sz w:val="28"/>
    </w:rPr>
  </w:style>
  <w:style w:type="paragraph" w:customStyle="1" w:styleId="SIADocInfoReturnAddress">
    <w:name w:val="SIA_DocInfo_ReturnAddress"/>
    <w:basedOn w:val="SIADocInfo"/>
    <w:rsid w:val="00413C4C"/>
  </w:style>
  <w:style w:type="paragraph" w:customStyle="1" w:styleId="SIARefDate">
    <w:name w:val="SIA_RefDate"/>
    <w:basedOn w:val="SIADocInfoRefText"/>
    <w:rsid w:val="004B7063"/>
  </w:style>
  <w:style w:type="paragraph" w:customStyle="1" w:styleId="SIASigningFunction">
    <w:name w:val="SIA_Signing_Function"/>
    <w:basedOn w:val="Standaard"/>
    <w:next w:val="Standaard"/>
    <w:rsid w:val="001E73EB"/>
  </w:style>
  <w:style w:type="paragraph" w:customStyle="1" w:styleId="SIASigningName">
    <w:name w:val="SIA_Signing_Name"/>
    <w:basedOn w:val="Standaard"/>
    <w:next w:val="Standaard"/>
    <w:rsid w:val="00257AD4"/>
  </w:style>
  <w:style w:type="table" w:customStyle="1" w:styleId="SIATableAccent">
    <w:name w:val="SIA_Table_Accent"/>
    <w:basedOn w:val="Standaardtabel"/>
    <w:uiPriority w:val="99"/>
    <w:rsid w:val="006F0251"/>
    <w:pPr>
      <w:spacing w:line="240" w:lineRule="auto"/>
    </w:p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blBorders>
      <w:tblCellMar>
        <w:top w:w="85" w:type="dxa"/>
        <w:left w:w="85" w:type="dxa"/>
        <w:bottom w:w="85" w:type="dxa"/>
        <w:right w:w="85" w:type="dxa"/>
      </w:tblCellMar>
    </w:tblPr>
    <w:tblStylePr w:type="firstRow">
      <w:pPr>
        <w:wordWrap/>
        <w:spacing w:line="200" w:lineRule="atLeast"/>
      </w:pPr>
      <w:rPr>
        <w:rFonts w:ascii="Arial" w:hAnsi="Arial"/>
        <w:b/>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0038AE" w:themeFill="accent1"/>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styleId="Bijschrift">
    <w:name w:val="caption"/>
    <w:basedOn w:val="Standaard"/>
    <w:next w:val="Standaard"/>
    <w:uiPriority w:val="35"/>
    <w:unhideWhenUsed/>
    <w:qFormat/>
    <w:rsid w:val="00C25831"/>
    <w:pPr>
      <w:spacing w:after="300"/>
    </w:pPr>
    <w:rPr>
      <w:iCs/>
      <w:color w:val="0038AE"/>
      <w:sz w:val="16"/>
      <w:szCs w:val="18"/>
    </w:rPr>
  </w:style>
  <w:style w:type="paragraph" w:customStyle="1" w:styleId="SIADocumentTitle">
    <w:name w:val="SIA_DocumentTitle"/>
    <w:basedOn w:val="Standaard"/>
    <w:next w:val="Standaard"/>
    <w:rsid w:val="00BD7557"/>
    <w:rPr>
      <w:b/>
      <w:sz w:val="24"/>
    </w:rPr>
  </w:style>
  <w:style w:type="paragraph" w:customStyle="1" w:styleId="SIAHeadFont">
    <w:name w:val="SIA_HeadFont"/>
    <w:basedOn w:val="Standaard"/>
    <w:next w:val="Standaard"/>
    <w:rsid w:val="00B57574"/>
    <w:rPr>
      <w:sz w:val="17"/>
    </w:rPr>
  </w:style>
  <w:style w:type="paragraph" w:customStyle="1" w:styleId="SIADocInfoCompanyName">
    <w:name w:val="SIA_DocInfo_CompanyName"/>
    <w:basedOn w:val="SIADocInfo"/>
    <w:next w:val="Standaard"/>
    <w:rsid w:val="005D3F7D"/>
    <w:rPr>
      <w:b/>
      <w:noProof w:val="0"/>
    </w:rPr>
  </w:style>
  <w:style w:type="paragraph" w:customStyle="1" w:styleId="SIADisclaimer">
    <w:name w:val="SIA_Disclaimer"/>
    <w:basedOn w:val="Standaard"/>
    <w:next w:val="Standaard"/>
    <w:rsid w:val="00B35095"/>
    <w:pPr>
      <w:spacing w:line="170" w:lineRule="atLeast"/>
    </w:pPr>
    <w:rPr>
      <w:sz w:val="14"/>
    </w:rPr>
  </w:style>
  <w:style w:type="paragraph" w:styleId="Voetnoottekst">
    <w:name w:val="footnote text"/>
    <w:basedOn w:val="Standaard"/>
    <w:link w:val="VoetnoottekstChar"/>
    <w:uiPriority w:val="99"/>
    <w:unhideWhenUsed/>
    <w:rsid w:val="00A735F1"/>
    <w:pPr>
      <w:spacing w:line="240" w:lineRule="auto"/>
    </w:pPr>
    <w:rPr>
      <w:sz w:val="14"/>
    </w:rPr>
  </w:style>
  <w:style w:type="character" w:customStyle="1" w:styleId="VoetnoottekstChar">
    <w:name w:val="Voetnoottekst Char"/>
    <w:basedOn w:val="Standaardalinea-lettertype"/>
    <w:link w:val="Voetnoottekst"/>
    <w:uiPriority w:val="99"/>
    <w:rsid w:val="00A735F1"/>
    <w:rPr>
      <w:sz w:val="14"/>
      <w:szCs w:val="21"/>
    </w:rPr>
  </w:style>
  <w:style w:type="character" w:styleId="Voetnootmarkering">
    <w:name w:val="footnote reference"/>
    <w:basedOn w:val="Standaardalinea-lettertype"/>
    <w:uiPriority w:val="99"/>
    <w:semiHidden/>
    <w:unhideWhenUsed/>
    <w:rsid w:val="009E3404"/>
    <w:rPr>
      <w:sz w:val="20"/>
      <w:vertAlign w:val="superscript"/>
    </w:rPr>
  </w:style>
  <w:style w:type="character" w:customStyle="1" w:styleId="Onopgelostemelding1">
    <w:name w:val="Onopgeloste melding1"/>
    <w:basedOn w:val="Standaardalinea-lettertype"/>
    <w:uiPriority w:val="99"/>
    <w:semiHidden/>
    <w:unhideWhenUsed/>
    <w:rsid w:val="00A14DF2"/>
    <w:rPr>
      <w:color w:val="808080"/>
      <w:shd w:val="clear" w:color="auto" w:fill="E6E6E6"/>
    </w:rPr>
  </w:style>
  <w:style w:type="character" w:styleId="GevolgdeHyperlink">
    <w:name w:val="FollowedHyperlink"/>
    <w:basedOn w:val="Standaardalinea-lettertype"/>
    <w:uiPriority w:val="99"/>
    <w:unhideWhenUsed/>
    <w:rsid w:val="0071709B"/>
    <w:rPr>
      <w:color w:val="0038AE"/>
      <w:u w:val="single"/>
    </w:rPr>
  </w:style>
  <w:style w:type="paragraph" w:customStyle="1" w:styleId="SIADocInfoAddressee">
    <w:name w:val="SIA_DocInfo_Addressee"/>
    <w:basedOn w:val="Standaard"/>
    <w:rsid w:val="008E074D"/>
    <w:pPr>
      <w:spacing w:line="240" w:lineRule="atLeast"/>
    </w:pPr>
    <w:rPr>
      <w:sz w:val="17"/>
    </w:rPr>
  </w:style>
  <w:style w:type="character" w:customStyle="1" w:styleId="SIADocInfoAddressRefHeading">
    <w:name w:val="SIA_DocInfo_Address_RefHeading"/>
    <w:basedOn w:val="Standaardalinea-lettertype"/>
    <w:uiPriority w:val="1"/>
    <w:rsid w:val="00422924"/>
    <w:rPr>
      <w:rFonts w:ascii="Arial" w:hAnsi="Arial"/>
      <w:b/>
      <w:sz w:val="14"/>
    </w:rPr>
  </w:style>
  <w:style w:type="character" w:customStyle="1" w:styleId="SIADocInfoAddressRefText">
    <w:name w:val="SIA_DocInfo_Address_RefText"/>
    <w:basedOn w:val="Standaardalinea-lettertype"/>
    <w:uiPriority w:val="1"/>
    <w:rsid w:val="00CA7D45"/>
    <w:rPr>
      <w:rFonts w:ascii="Arial" w:hAnsi="Arial"/>
      <w:sz w:val="17"/>
    </w:rPr>
  </w:style>
  <w:style w:type="character" w:styleId="Tekstvantijdelijkeaanduiding">
    <w:name w:val="Placeholder Text"/>
    <w:basedOn w:val="Standaardalinea-lettertype"/>
    <w:uiPriority w:val="99"/>
    <w:semiHidden/>
    <w:rsid w:val="000C60D4"/>
    <w:rPr>
      <w:color w:val="808080"/>
    </w:rPr>
  </w:style>
  <w:style w:type="paragraph" w:customStyle="1" w:styleId="SIAAutomatischStandaard">
    <w:name w:val="SIA_Automatisch_Standaard"/>
    <w:rsid w:val="007457A3"/>
    <w:rPr>
      <w:sz w:val="21"/>
      <w:szCs w:val="21"/>
    </w:rPr>
  </w:style>
  <w:style w:type="character" w:customStyle="1" w:styleId="SIAWhiteText">
    <w:name w:val="SIA_WhiteText"/>
    <w:basedOn w:val="Standaardalinea-lettertype"/>
    <w:uiPriority w:val="1"/>
    <w:rsid w:val="00A1653A"/>
    <w:rPr>
      <w:color w:val="FFFFFF"/>
    </w:rPr>
  </w:style>
  <w:style w:type="numbering" w:customStyle="1" w:styleId="Bulletskleur">
    <w:name w:val="Bullets (kleur)"/>
    <w:uiPriority w:val="99"/>
    <w:rsid w:val="009F5EC3"/>
    <w:pPr>
      <w:numPr>
        <w:numId w:val="5"/>
      </w:numPr>
    </w:pPr>
  </w:style>
  <w:style w:type="numbering" w:customStyle="1" w:styleId="CijfersKleur">
    <w:name w:val="Cijfers (Kleur)"/>
    <w:uiPriority w:val="99"/>
    <w:rsid w:val="003F00ED"/>
    <w:pPr>
      <w:numPr>
        <w:numId w:val="6"/>
      </w:numPr>
    </w:pPr>
  </w:style>
  <w:style w:type="paragraph" w:customStyle="1" w:styleId="Opsommingbulletskleur">
    <w:name w:val="Opsomming bullets (kleur)"/>
    <w:basedOn w:val="Opsommingcijfers"/>
    <w:rsid w:val="00641D59"/>
    <w:pPr>
      <w:numPr>
        <w:numId w:val="35"/>
      </w:numPr>
    </w:pPr>
  </w:style>
  <w:style w:type="paragraph" w:customStyle="1" w:styleId="Opsommingcijferskleur">
    <w:name w:val="Opsomming cijfers (kleur)"/>
    <w:basedOn w:val="Standaard"/>
    <w:rsid w:val="00E22406"/>
    <w:pPr>
      <w:numPr>
        <w:numId w:val="37"/>
      </w:numPr>
    </w:pPr>
  </w:style>
  <w:style w:type="paragraph" w:customStyle="1" w:styleId="DocumentName">
    <w:name w:val="DocumentName"/>
    <w:basedOn w:val="Standaard"/>
    <w:rsid w:val="001B12AA"/>
    <w:pPr>
      <w:spacing w:line="20" w:lineRule="exact"/>
    </w:pPr>
    <w:rPr>
      <w:color w:val="FFFFFF"/>
      <w:sz w:val="2"/>
    </w:rPr>
  </w:style>
  <w:style w:type="paragraph" w:customStyle="1" w:styleId="SIATabelKopjesKlein">
    <w:name w:val="SIA_Tabel_Kopjes_Klein"/>
    <w:basedOn w:val="SIATabelTekstKlein"/>
    <w:rsid w:val="00E7570A"/>
    <w:rPr>
      <w:b/>
    </w:rPr>
  </w:style>
  <w:style w:type="paragraph" w:customStyle="1" w:styleId="SIATabelTekstKlein">
    <w:name w:val="SIA_Tabel_Tekst_Klein"/>
    <w:basedOn w:val="Standaard"/>
    <w:rsid w:val="00E15B23"/>
    <w:rPr>
      <w:sz w:val="17"/>
    </w:rPr>
  </w:style>
  <w:style w:type="paragraph" w:customStyle="1" w:styleId="SIADocumentToelichting">
    <w:name w:val="SIA_DocumentToelichting"/>
    <w:basedOn w:val="Standaard"/>
    <w:next w:val="Standaard"/>
    <w:rsid w:val="009F49B7"/>
    <w:rPr>
      <w:i/>
      <w:vanish/>
      <w:color w:val="A49B95" w:themeColor="accent5"/>
    </w:rPr>
  </w:style>
  <w:style w:type="paragraph" w:customStyle="1" w:styleId="SIADocInfoDocumentSubTitle">
    <w:name w:val="SIA_DocInfo_DocumentSubTitle"/>
    <w:basedOn w:val="Standaard"/>
    <w:next w:val="Standaard"/>
    <w:rsid w:val="007C1B54"/>
    <w:pPr>
      <w:spacing w:after="148"/>
    </w:pPr>
    <w:rPr>
      <w:b/>
      <w:color w:val="A49B95" w:themeColor="accent5"/>
    </w:rPr>
  </w:style>
  <w:style w:type="table" w:styleId="3D-effectenvoortabel2">
    <w:name w:val="Table 3D effects 2"/>
    <w:basedOn w:val="Standaardtabel"/>
    <w:uiPriority w:val="99"/>
    <w:semiHidden/>
    <w:unhideWhenUsed/>
    <w:rsid w:val="00BC6F22"/>
    <w:pPr>
      <w:spacing w:line="284" w:lineRule="atLeast"/>
    </w:pPr>
    <w:rPr>
      <w:sz w:val="21"/>
      <w:szCs w:val="2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7745"/>
    <w:pPr>
      <w:spacing w:line="284" w:lineRule="atLeast"/>
    </w:pPr>
    <w:rPr>
      <w:sz w:val="21"/>
      <w:szCs w:val="2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unhideWhenUsed/>
    <w:rsid w:val="00F95E36"/>
  </w:style>
  <w:style w:type="character" w:customStyle="1" w:styleId="AanhefChar">
    <w:name w:val="Aanhef Char"/>
    <w:basedOn w:val="Standaardalinea-lettertype"/>
    <w:link w:val="Aanhef"/>
    <w:uiPriority w:val="99"/>
    <w:rsid w:val="00F95E36"/>
    <w:rPr>
      <w:sz w:val="21"/>
      <w:szCs w:val="21"/>
    </w:rPr>
  </w:style>
  <w:style w:type="paragraph" w:styleId="Adresenvelop">
    <w:name w:val="envelope address"/>
    <w:basedOn w:val="Standaard"/>
    <w:uiPriority w:val="99"/>
    <w:unhideWhenUsed/>
    <w:rsid w:val="00CD7409"/>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fsluiting">
    <w:name w:val="Closing"/>
    <w:basedOn w:val="Standaard"/>
    <w:link w:val="AfsluitingChar"/>
    <w:uiPriority w:val="99"/>
    <w:unhideWhenUsed/>
    <w:rsid w:val="00981BD4"/>
    <w:pPr>
      <w:spacing w:line="240" w:lineRule="auto"/>
      <w:ind w:left="4508"/>
    </w:pPr>
  </w:style>
  <w:style w:type="character" w:customStyle="1" w:styleId="AfsluitingChar">
    <w:name w:val="Afsluiting Char"/>
    <w:basedOn w:val="Standaardalinea-lettertype"/>
    <w:link w:val="Afsluiting"/>
    <w:uiPriority w:val="99"/>
    <w:rsid w:val="00981BD4"/>
    <w:rPr>
      <w:sz w:val="21"/>
      <w:szCs w:val="21"/>
    </w:rPr>
  </w:style>
  <w:style w:type="paragraph" w:styleId="Afzender">
    <w:name w:val="envelope return"/>
    <w:basedOn w:val="Standaard"/>
    <w:uiPriority w:val="99"/>
    <w:unhideWhenUsed/>
    <w:rsid w:val="00BA05AB"/>
    <w:pPr>
      <w:spacing w:line="240" w:lineRule="auto"/>
    </w:pPr>
    <w:rPr>
      <w:rFonts w:asciiTheme="majorHAnsi" w:eastAsiaTheme="majorEastAsia" w:hAnsiTheme="majorHAnsi" w:cstheme="majorBidi"/>
    </w:rPr>
  </w:style>
  <w:style w:type="numbering" w:styleId="Artikelsectie">
    <w:name w:val="Outline List 3"/>
    <w:basedOn w:val="Geenlijst"/>
    <w:uiPriority w:val="99"/>
    <w:semiHidden/>
    <w:unhideWhenUsed/>
    <w:rsid w:val="00341DBC"/>
    <w:pPr>
      <w:numPr>
        <w:numId w:val="8"/>
      </w:numPr>
    </w:pPr>
  </w:style>
  <w:style w:type="paragraph" w:styleId="Berichtkop">
    <w:name w:val="Message Header"/>
    <w:basedOn w:val="Standaard"/>
    <w:link w:val="BerichtkopChar"/>
    <w:uiPriority w:val="99"/>
    <w:unhideWhenUsed/>
    <w:rsid w:val="00665681"/>
    <w:pPr>
      <w:pBdr>
        <w:top w:val="single" w:sz="6" w:space="1" w:color="auto"/>
        <w:left w:val="single" w:sz="6" w:space="1" w:color="auto"/>
        <w:bottom w:val="single" w:sz="6" w:space="1" w:color="auto"/>
        <w:right w:val="single" w:sz="6" w:space="1" w:color="auto"/>
      </w:pBdr>
      <w:shd w:val="pct20" w:color="auto" w:fill="auto"/>
      <w:spacing w:line="260" w:lineRule="atLeast"/>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66568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unhideWhenUsed/>
    <w:rsid w:val="00820979"/>
  </w:style>
  <w:style w:type="paragraph" w:styleId="Bloktekst">
    <w:name w:val="Block Text"/>
    <w:basedOn w:val="Standaard"/>
    <w:uiPriority w:val="99"/>
    <w:unhideWhenUsed/>
    <w:rsid w:val="00725C91"/>
    <w:pPr>
      <w:pBdr>
        <w:top w:val="single" w:sz="2" w:space="10" w:color="0038AE" w:themeColor="accent1" w:shadow="1" w:frame="1"/>
        <w:left w:val="single" w:sz="2" w:space="10" w:color="0038AE" w:themeColor="accent1" w:shadow="1" w:frame="1"/>
        <w:bottom w:val="single" w:sz="2" w:space="10" w:color="0038AE" w:themeColor="accent1" w:shadow="1" w:frame="1"/>
        <w:right w:val="single" w:sz="2" w:space="10" w:color="0038AE" w:themeColor="accent1" w:shadow="1" w:frame="1"/>
      </w:pBdr>
      <w:ind w:left="1152" w:right="1152"/>
    </w:pPr>
    <w:rPr>
      <w:rFonts w:eastAsiaTheme="minorEastAsia"/>
      <w:i/>
      <w:iCs/>
      <w:color w:val="0038AE" w:themeColor="accent1"/>
    </w:rPr>
  </w:style>
  <w:style w:type="paragraph" w:styleId="Bronvermelding">
    <w:name w:val="table of authorities"/>
    <w:basedOn w:val="Standaard"/>
    <w:next w:val="Standaard"/>
    <w:uiPriority w:val="99"/>
    <w:unhideWhenUsed/>
    <w:rsid w:val="00E10344"/>
    <w:pPr>
      <w:ind w:left="200" w:hanging="200"/>
    </w:pPr>
  </w:style>
  <w:style w:type="paragraph" w:styleId="Citaat">
    <w:name w:val="Quote"/>
    <w:basedOn w:val="Standaard"/>
    <w:next w:val="Standaard"/>
    <w:link w:val="CitaatChar"/>
    <w:uiPriority w:val="29"/>
    <w:qFormat/>
    <w:rsid w:val="00E6048F"/>
    <w:pPr>
      <w:spacing w:before="300" w:after="300"/>
      <w:contextualSpacing/>
      <w:jc w:val="center"/>
    </w:pPr>
    <w:rPr>
      <w:rFonts w:ascii="Arial Narrow" w:hAnsi="Arial Narrow"/>
      <w:i/>
      <w:color w:val="0038AE" w:themeColor="accent1"/>
      <w:sz w:val="23"/>
    </w:rPr>
  </w:style>
  <w:style w:type="character" w:customStyle="1" w:styleId="CitaatChar">
    <w:name w:val="Citaat Char"/>
    <w:basedOn w:val="Standaardalinea-lettertype"/>
    <w:link w:val="Citaat"/>
    <w:uiPriority w:val="29"/>
    <w:rsid w:val="00E6048F"/>
    <w:rPr>
      <w:rFonts w:ascii="Arial Narrow" w:hAnsi="Arial Narrow"/>
      <w:i/>
      <w:color w:val="0038AE" w:themeColor="accent1"/>
      <w:sz w:val="23"/>
      <w:szCs w:val="21"/>
    </w:rPr>
  </w:style>
  <w:style w:type="paragraph" w:styleId="Datum">
    <w:name w:val="Date"/>
    <w:basedOn w:val="SIADocInfoRefText"/>
    <w:next w:val="Standaard"/>
    <w:link w:val="DatumChar"/>
    <w:uiPriority w:val="99"/>
    <w:unhideWhenUsed/>
    <w:rsid w:val="00766A02"/>
  </w:style>
  <w:style w:type="character" w:customStyle="1" w:styleId="DatumChar">
    <w:name w:val="Datum Char"/>
    <w:basedOn w:val="Standaardalinea-lettertype"/>
    <w:link w:val="Datum"/>
    <w:uiPriority w:val="99"/>
    <w:rsid w:val="00766A02"/>
    <w:rPr>
      <w:noProof/>
      <w:sz w:val="17"/>
      <w:szCs w:val="21"/>
    </w:rPr>
  </w:style>
  <w:style w:type="table" w:styleId="Donkerelijst">
    <w:name w:val="Dark List"/>
    <w:basedOn w:val="Standaardtabel"/>
    <w:uiPriority w:val="70"/>
    <w:semiHidden/>
    <w:unhideWhenUsed/>
    <w:rsid w:val="00482521"/>
    <w:pPr>
      <w:spacing w:line="240" w:lineRule="auto"/>
    </w:pPr>
    <w:rPr>
      <w:color w:val="FFFFFF" w:themeColor="background1"/>
      <w:sz w:val="21"/>
      <w:szCs w:val="2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92DCB"/>
    <w:pPr>
      <w:spacing w:line="240" w:lineRule="auto"/>
    </w:pPr>
    <w:rPr>
      <w:color w:val="FFFFFF" w:themeColor="background1"/>
      <w:sz w:val="21"/>
      <w:szCs w:val="21"/>
    </w:rPr>
    <w:tblPr>
      <w:tblStyleRowBandSize w:val="1"/>
      <w:tblStyleColBandSize w:val="1"/>
    </w:tblPr>
    <w:tcPr>
      <w:shd w:val="clear" w:color="auto" w:fill="003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82" w:themeFill="accent1" w:themeFillShade="BF"/>
      </w:tcPr>
    </w:tblStylePr>
    <w:tblStylePr w:type="band1Vert">
      <w:tblPr/>
      <w:tcPr>
        <w:tcBorders>
          <w:top w:val="nil"/>
          <w:left w:val="nil"/>
          <w:bottom w:val="nil"/>
          <w:right w:val="nil"/>
          <w:insideH w:val="nil"/>
          <w:insideV w:val="nil"/>
        </w:tcBorders>
        <w:shd w:val="clear" w:color="auto" w:fill="002982" w:themeFill="accent1" w:themeFillShade="BF"/>
      </w:tcPr>
    </w:tblStylePr>
    <w:tblStylePr w:type="band1Horz">
      <w:tblPr/>
      <w:tcPr>
        <w:tcBorders>
          <w:top w:val="nil"/>
          <w:left w:val="nil"/>
          <w:bottom w:val="nil"/>
          <w:right w:val="nil"/>
          <w:insideH w:val="nil"/>
          <w:insideV w:val="nil"/>
        </w:tcBorders>
        <w:shd w:val="clear" w:color="auto" w:fill="002982" w:themeFill="accent1" w:themeFillShade="BF"/>
      </w:tcPr>
    </w:tblStylePr>
  </w:style>
  <w:style w:type="table" w:styleId="Donkerelijst-accent2">
    <w:name w:val="Dark List Accent 2"/>
    <w:basedOn w:val="Standaardtabel"/>
    <w:uiPriority w:val="70"/>
    <w:semiHidden/>
    <w:unhideWhenUsed/>
    <w:rsid w:val="00AA5452"/>
    <w:pPr>
      <w:spacing w:line="240" w:lineRule="auto"/>
    </w:pPr>
    <w:rPr>
      <w:color w:val="FFFFFF" w:themeColor="background1"/>
      <w:sz w:val="21"/>
      <w:szCs w:val="21"/>
    </w:rPr>
    <w:tblPr>
      <w:tblStyleRowBandSize w:val="1"/>
      <w:tblStyleColBandSize w:val="1"/>
    </w:tblPr>
    <w:tcPr>
      <w:shd w:val="clear" w:color="auto" w:fill="82CD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7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B2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B26B" w:themeFill="accent2" w:themeFillShade="BF"/>
      </w:tcPr>
    </w:tblStylePr>
    <w:tblStylePr w:type="band1Vert">
      <w:tblPr/>
      <w:tcPr>
        <w:tcBorders>
          <w:top w:val="nil"/>
          <w:left w:val="nil"/>
          <w:bottom w:val="nil"/>
          <w:right w:val="nil"/>
          <w:insideH w:val="nil"/>
          <w:insideV w:val="nil"/>
        </w:tcBorders>
        <w:shd w:val="clear" w:color="auto" w:fill="47B26B" w:themeFill="accent2" w:themeFillShade="BF"/>
      </w:tcPr>
    </w:tblStylePr>
    <w:tblStylePr w:type="band1Horz">
      <w:tblPr/>
      <w:tcPr>
        <w:tcBorders>
          <w:top w:val="nil"/>
          <w:left w:val="nil"/>
          <w:bottom w:val="nil"/>
          <w:right w:val="nil"/>
          <w:insideH w:val="nil"/>
          <w:insideV w:val="nil"/>
        </w:tcBorders>
        <w:shd w:val="clear" w:color="auto" w:fill="47B26B" w:themeFill="accent2" w:themeFillShade="BF"/>
      </w:tcPr>
    </w:tblStylePr>
  </w:style>
  <w:style w:type="table" w:styleId="Donkerelijst-accent3">
    <w:name w:val="Dark List Accent 3"/>
    <w:basedOn w:val="Standaardtabel"/>
    <w:uiPriority w:val="70"/>
    <w:semiHidden/>
    <w:unhideWhenUsed/>
    <w:rsid w:val="006011AF"/>
    <w:pPr>
      <w:spacing w:line="240" w:lineRule="auto"/>
    </w:pPr>
    <w:rPr>
      <w:color w:val="FFFFFF" w:themeColor="background1"/>
      <w:sz w:val="21"/>
      <w:szCs w:val="21"/>
    </w:rPr>
    <w:tblPr>
      <w:tblStyleRowBandSize w:val="1"/>
      <w:tblStyleColBandSize w:val="1"/>
    </w:tblPr>
    <w:tcPr>
      <w:shd w:val="clear" w:color="auto" w:fill="FFC4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C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CA000" w:themeFill="accent3" w:themeFillShade="BF"/>
      </w:tcPr>
    </w:tblStylePr>
    <w:tblStylePr w:type="band1Vert">
      <w:tblPr/>
      <w:tcPr>
        <w:tcBorders>
          <w:top w:val="nil"/>
          <w:left w:val="nil"/>
          <w:bottom w:val="nil"/>
          <w:right w:val="nil"/>
          <w:insideH w:val="nil"/>
          <w:insideV w:val="nil"/>
        </w:tcBorders>
        <w:shd w:val="clear" w:color="auto" w:fill="DCA000" w:themeFill="accent3" w:themeFillShade="BF"/>
      </w:tcPr>
    </w:tblStylePr>
    <w:tblStylePr w:type="band1Horz">
      <w:tblPr/>
      <w:tcPr>
        <w:tcBorders>
          <w:top w:val="nil"/>
          <w:left w:val="nil"/>
          <w:bottom w:val="nil"/>
          <w:right w:val="nil"/>
          <w:insideH w:val="nil"/>
          <w:insideV w:val="nil"/>
        </w:tcBorders>
        <w:shd w:val="clear" w:color="auto" w:fill="DCA000" w:themeFill="accent3" w:themeFillShade="BF"/>
      </w:tcPr>
    </w:tblStylePr>
  </w:style>
  <w:style w:type="table" w:styleId="Donkerelijst-accent4">
    <w:name w:val="Dark List Accent 4"/>
    <w:basedOn w:val="Standaardtabel"/>
    <w:uiPriority w:val="70"/>
    <w:semiHidden/>
    <w:unhideWhenUsed/>
    <w:rsid w:val="00957341"/>
    <w:pPr>
      <w:spacing w:line="240" w:lineRule="auto"/>
    </w:pPr>
    <w:rPr>
      <w:color w:val="FFFFFF" w:themeColor="background1"/>
      <w:sz w:val="21"/>
      <w:szCs w:val="21"/>
    </w:rPr>
    <w:tblPr>
      <w:tblStyleRowBandSize w:val="1"/>
      <w:tblStyleColBandSize w:val="1"/>
    </w:tblPr>
    <w:tcPr>
      <w:shd w:val="clear" w:color="auto" w:fill="159F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F7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76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76AF" w:themeFill="accent4" w:themeFillShade="BF"/>
      </w:tcPr>
    </w:tblStylePr>
    <w:tblStylePr w:type="band1Vert">
      <w:tblPr/>
      <w:tcPr>
        <w:tcBorders>
          <w:top w:val="nil"/>
          <w:left w:val="nil"/>
          <w:bottom w:val="nil"/>
          <w:right w:val="nil"/>
          <w:insideH w:val="nil"/>
          <w:insideV w:val="nil"/>
        </w:tcBorders>
        <w:shd w:val="clear" w:color="auto" w:fill="0F76AF" w:themeFill="accent4" w:themeFillShade="BF"/>
      </w:tcPr>
    </w:tblStylePr>
    <w:tblStylePr w:type="band1Horz">
      <w:tblPr/>
      <w:tcPr>
        <w:tcBorders>
          <w:top w:val="nil"/>
          <w:left w:val="nil"/>
          <w:bottom w:val="nil"/>
          <w:right w:val="nil"/>
          <w:insideH w:val="nil"/>
          <w:insideV w:val="nil"/>
        </w:tcBorders>
        <w:shd w:val="clear" w:color="auto" w:fill="0F76AF" w:themeFill="accent4" w:themeFillShade="BF"/>
      </w:tcPr>
    </w:tblStylePr>
  </w:style>
  <w:style w:type="table" w:styleId="Donkerelijst-accent5">
    <w:name w:val="Dark List Accent 5"/>
    <w:basedOn w:val="Standaardtabel"/>
    <w:uiPriority w:val="70"/>
    <w:semiHidden/>
    <w:unhideWhenUsed/>
    <w:rsid w:val="004C0712"/>
    <w:pPr>
      <w:spacing w:line="240" w:lineRule="auto"/>
    </w:pPr>
    <w:rPr>
      <w:color w:val="FFFFFF" w:themeColor="background1"/>
      <w:sz w:val="21"/>
      <w:szCs w:val="21"/>
    </w:rPr>
    <w:tblPr>
      <w:tblStyleRowBandSize w:val="1"/>
      <w:tblStyleColBandSize w:val="1"/>
    </w:tblPr>
    <w:tcPr>
      <w:shd w:val="clear" w:color="auto" w:fill="A49B9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C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3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36C" w:themeFill="accent5" w:themeFillShade="BF"/>
      </w:tcPr>
    </w:tblStylePr>
    <w:tblStylePr w:type="band1Vert">
      <w:tblPr/>
      <w:tcPr>
        <w:tcBorders>
          <w:top w:val="nil"/>
          <w:left w:val="nil"/>
          <w:bottom w:val="nil"/>
          <w:right w:val="nil"/>
          <w:insideH w:val="nil"/>
          <w:insideV w:val="nil"/>
        </w:tcBorders>
        <w:shd w:val="clear" w:color="auto" w:fill="7E736C" w:themeFill="accent5" w:themeFillShade="BF"/>
      </w:tcPr>
    </w:tblStylePr>
    <w:tblStylePr w:type="band1Horz">
      <w:tblPr/>
      <w:tcPr>
        <w:tcBorders>
          <w:top w:val="nil"/>
          <w:left w:val="nil"/>
          <w:bottom w:val="nil"/>
          <w:right w:val="nil"/>
          <w:insideH w:val="nil"/>
          <w:insideV w:val="nil"/>
        </w:tcBorders>
        <w:shd w:val="clear" w:color="auto" w:fill="7E736C" w:themeFill="accent5" w:themeFillShade="BF"/>
      </w:tcPr>
    </w:tblStylePr>
  </w:style>
  <w:style w:type="table" w:styleId="Donkerelijst-accent6">
    <w:name w:val="Dark List Accent 6"/>
    <w:basedOn w:val="Standaardtabel"/>
    <w:uiPriority w:val="70"/>
    <w:semiHidden/>
    <w:unhideWhenUsed/>
    <w:rsid w:val="00936E3A"/>
    <w:pPr>
      <w:spacing w:line="240" w:lineRule="auto"/>
    </w:pPr>
    <w:rPr>
      <w:color w:val="FFFFFF" w:themeColor="background1"/>
      <w:sz w:val="21"/>
      <w:szCs w:val="21"/>
    </w:rPr>
    <w:tblPr>
      <w:tblStyleRowBandSize w:val="1"/>
      <w:tblStyleColBandSize w:val="1"/>
    </w:tblPr>
    <w:tcPr>
      <w:shd w:val="clear" w:color="auto" w:fill="C0C0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25106B"/>
    <w:pPr>
      <w:pBdr>
        <w:top w:val="single" w:sz="4" w:space="10" w:color="0038AE" w:themeColor="accent1"/>
        <w:bottom w:val="single" w:sz="4" w:space="10" w:color="0038AE" w:themeColor="accent1"/>
      </w:pBdr>
      <w:spacing w:before="360" w:after="360"/>
      <w:ind w:left="864" w:right="864"/>
      <w:jc w:val="center"/>
    </w:pPr>
    <w:rPr>
      <w:i/>
      <w:iCs/>
      <w:color w:val="0038AE" w:themeColor="accent1"/>
    </w:rPr>
  </w:style>
  <w:style w:type="character" w:customStyle="1" w:styleId="DuidelijkcitaatChar">
    <w:name w:val="Duidelijk citaat Char"/>
    <w:basedOn w:val="Standaardalinea-lettertype"/>
    <w:link w:val="Duidelijkcitaat"/>
    <w:uiPriority w:val="30"/>
    <w:rsid w:val="0025106B"/>
    <w:rPr>
      <w:i/>
      <w:iCs/>
      <w:color w:val="0038AE" w:themeColor="accent1"/>
      <w:sz w:val="21"/>
      <w:szCs w:val="21"/>
    </w:rPr>
  </w:style>
  <w:style w:type="table" w:styleId="Eenvoudigetabel1">
    <w:name w:val="Table Simple 1"/>
    <w:basedOn w:val="Standaardtabel"/>
    <w:uiPriority w:val="99"/>
    <w:semiHidden/>
    <w:unhideWhenUsed/>
    <w:rsid w:val="00CA1B43"/>
    <w:pPr>
      <w:spacing w:line="284" w:lineRule="atLeast"/>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07007"/>
    <w:pPr>
      <w:spacing w:line="284" w:lineRule="atLeast"/>
    </w:pPr>
    <w:rPr>
      <w:sz w:val="21"/>
      <w:szCs w:val="2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4A46"/>
    <w:pPr>
      <w:spacing w:line="284" w:lineRule="atLeast"/>
    </w:pPr>
    <w:rPr>
      <w:sz w:val="21"/>
      <w:szCs w:val="2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111771"/>
    <w:pPr>
      <w:spacing w:line="284" w:lineRule="atLeast"/>
    </w:pPr>
    <w:rPr>
      <w:sz w:val="21"/>
      <w:szCs w:val="2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2268DA"/>
    <w:rPr>
      <w:vertAlign w:val="superscript"/>
    </w:rPr>
  </w:style>
  <w:style w:type="paragraph" w:styleId="Eindnoottekst">
    <w:name w:val="endnote text"/>
    <w:basedOn w:val="Standaard"/>
    <w:link w:val="EindnoottekstChar"/>
    <w:uiPriority w:val="99"/>
    <w:unhideWhenUsed/>
    <w:rsid w:val="00094E12"/>
    <w:pPr>
      <w:spacing w:line="240" w:lineRule="auto"/>
    </w:pPr>
  </w:style>
  <w:style w:type="character" w:customStyle="1" w:styleId="EindnoottekstChar">
    <w:name w:val="Eindnoottekst Char"/>
    <w:basedOn w:val="Standaardalinea-lettertype"/>
    <w:link w:val="Eindnoottekst"/>
    <w:uiPriority w:val="99"/>
    <w:rsid w:val="00094E12"/>
    <w:rPr>
      <w:sz w:val="21"/>
      <w:szCs w:val="21"/>
    </w:rPr>
  </w:style>
  <w:style w:type="table" w:styleId="Elegantetabel">
    <w:name w:val="Table Elegant"/>
    <w:basedOn w:val="Standaardtabel"/>
    <w:uiPriority w:val="99"/>
    <w:semiHidden/>
    <w:unhideWhenUsed/>
    <w:rsid w:val="0051070D"/>
    <w:pPr>
      <w:spacing w:line="284" w:lineRule="atLeast"/>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unhideWhenUsed/>
    <w:rsid w:val="007F104B"/>
    <w:pPr>
      <w:spacing w:line="240" w:lineRule="auto"/>
    </w:pPr>
  </w:style>
  <w:style w:type="character" w:customStyle="1" w:styleId="E-mailhandtekeningChar">
    <w:name w:val="E-mailhandtekening Char"/>
    <w:basedOn w:val="Standaardalinea-lettertype"/>
    <w:link w:val="E-mailhandtekening"/>
    <w:uiPriority w:val="99"/>
    <w:rsid w:val="007F104B"/>
    <w:rPr>
      <w:sz w:val="21"/>
      <w:szCs w:val="21"/>
    </w:rPr>
  </w:style>
  <w:style w:type="table" w:styleId="Gemiddeldraster1">
    <w:name w:val="Medium Grid 1"/>
    <w:basedOn w:val="Standaardtabel"/>
    <w:uiPriority w:val="67"/>
    <w:semiHidden/>
    <w:unhideWhenUsed/>
    <w:rsid w:val="00924EF3"/>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C27C9"/>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insideV w:val="single" w:sz="8" w:space="0" w:color="0354FF" w:themeColor="accent1" w:themeTint="BF"/>
      </w:tblBorders>
    </w:tblPr>
    <w:tcPr>
      <w:shd w:val="clear" w:color="auto" w:fill="ABC6FF" w:themeFill="accent1" w:themeFillTint="3F"/>
    </w:tcPr>
    <w:tblStylePr w:type="firstRow">
      <w:rPr>
        <w:b/>
        <w:bCs/>
      </w:rPr>
    </w:tblStylePr>
    <w:tblStylePr w:type="lastRow">
      <w:rPr>
        <w:b/>
        <w:bCs/>
      </w:rPr>
      <w:tblPr/>
      <w:tcPr>
        <w:tcBorders>
          <w:top w:val="single" w:sz="18" w:space="0" w:color="0354FF" w:themeColor="accent1" w:themeTint="BF"/>
        </w:tcBorders>
      </w:tcPr>
    </w:tblStylePr>
    <w:tblStylePr w:type="firstCol">
      <w:rPr>
        <w:b/>
        <w:bCs/>
      </w:rPr>
    </w:tblStylePr>
    <w:tblStylePr w:type="lastCol">
      <w:rPr>
        <w:b/>
        <w:bCs/>
      </w:r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Gemiddeldraster1-accent2">
    <w:name w:val="Medium Grid 1 Accent 2"/>
    <w:basedOn w:val="Standaardtabel"/>
    <w:uiPriority w:val="67"/>
    <w:semiHidden/>
    <w:unhideWhenUsed/>
    <w:rsid w:val="00E329FD"/>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insideV w:val="single" w:sz="8" w:space="0" w:color="A1D9B3" w:themeColor="accent2" w:themeTint="BF"/>
      </w:tblBorders>
    </w:tblPr>
    <w:tcPr>
      <w:shd w:val="clear" w:color="auto" w:fill="E0F2E6" w:themeFill="accent2" w:themeFillTint="3F"/>
    </w:tcPr>
    <w:tblStylePr w:type="firstRow">
      <w:rPr>
        <w:b/>
        <w:bCs/>
      </w:rPr>
    </w:tblStylePr>
    <w:tblStylePr w:type="lastRow">
      <w:rPr>
        <w:b/>
        <w:bCs/>
      </w:rPr>
      <w:tblPr/>
      <w:tcPr>
        <w:tcBorders>
          <w:top w:val="single" w:sz="18" w:space="0" w:color="A1D9B3" w:themeColor="accent2" w:themeTint="BF"/>
        </w:tcBorders>
      </w:tcPr>
    </w:tblStylePr>
    <w:tblStylePr w:type="firstCol">
      <w:rPr>
        <w:b/>
        <w:bCs/>
      </w:rPr>
    </w:tblStylePr>
    <w:tblStylePr w:type="lastCol">
      <w:rPr>
        <w:b/>
        <w:bCs/>
      </w:r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Gemiddeldraster1-accent3">
    <w:name w:val="Medium Grid 1 Accent 3"/>
    <w:basedOn w:val="Standaardtabel"/>
    <w:uiPriority w:val="67"/>
    <w:semiHidden/>
    <w:unhideWhenUsed/>
    <w:rsid w:val="00B802EC"/>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insideV w:val="single" w:sz="8" w:space="0" w:color="FFD25D" w:themeColor="accent3" w:themeTint="BF"/>
      </w:tblBorders>
    </w:tblPr>
    <w:tcPr>
      <w:shd w:val="clear" w:color="auto" w:fill="FFF0C9" w:themeFill="accent3" w:themeFillTint="3F"/>
    </w:tcPr>
    <w:tblStylePr w:type="firstRow">
      <w:rPr>
        <w:b/>
        <w:bCs/>
      </w:rPr>
    </w:tblStylePr>
    <w:tblStylePr w:type="lastRow">
      <w:rPr>
        <w:b/>
        <w:bCs/>
      </w:rPr>
      <w:tblPr/>
      <w:tcPr>
        <w:tcBorders>
          <w:top w:val="single" w:sz="18" w:space="0" w:color="FFD25D" w:themeColor="accent3" w:themeTint="BF"/>
        </w:tcBorders>
      </w:tcPr>
    </w:tblStylePr>
    <w:tblStylePr w:type="firstCol">
      <w:rPr>
        <w:b/>
        <w:bCs/>
      </w:rPr>
    </w:tblStylePr>
    <w:tblStylePr w:type="lastCol">
      <w:rPr>
        <w:b/>
        <w:bCs/>
      </w:r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Gemiddeldraster1-accent4">
    <w:name w:val="Medium Grid 1 Accent 4"/>
    <w:basedOn w:val="Standaardtabel"/>
    <w:uiPriority w:val="67"/>
    <w:semiHidden/>
    <w:unhideWhenUsed/>
    <w:rsid w:val="00445AE9"/>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insideV w:val="single" w:sz="8" w:space="0" w:color="4FB6EF" w:themeColor="accent4" w:themeTint="BF"/>
      </w:tblBorders>
    </w:tblPr>
    <w:tcPr>
      <w:shd w:val="clear" w:color="auto" w:fill="C5E7F9" w:themeFill="accent4" w:themeFillTint="3F"/>
    </w:tcPr>
    <w:tblStylePr w:type="firstRow">
      <w:rPr>
        <w:b/>
        <w:bCs/>
      </w:rPr>
    </w:tblStylePr>
    <w:tblStylePr w:type="lastRow">
      <w:rPr>
        <w:b/>
        <w:bCs/>
      </w:rPr>
      <w:tblPr/>
      <w:tcPr>
        <w:tcBorders>
          <w:top w:val="single" w:sz="18" w:space="0" w:color="4FB6EF" w:themeColor="accent4" w:themeTint="BF"/>
        </w:tcBorders>
      </w:tcPr>
    </w:tblStylePr>
    <w:tblStylePr w:type="firstCol">
      <w:rPr>
        <w:b/>
        <w:bCs/>
      </w:rPr>
    </w:tblStylePr>
    <w:tblStylePr w:type="lastCol">
      <w:rPr>
        <w:b/>
        <w:bCs/>
      </w:r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Gemiddeldraster1-accent5">
    <w:name w:val="Medium Grid 1 Accent 5"/>
    <w:basedOn w:val="Standaardtabel"/>
    <w:uiPriority w:val="67"/>
    <w:semiHidden/>
    <w:unhideWhenUsed/>
    <w:rsid w:val="00C24EF0"/>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insideV w:val="single" w:sz="8" w:space="0" w:color="BAB4AF" w:themeColor="accent5" w:themeTint="BF"/>
      </w:tblBorders>
    </w:tblPr>
    <w:tcPr>
      <w:shd w:val="clear" w:color="auto" w:fill="E8E6E4" w:themeFill="accent5" w:themeFillTint="3F"/>
    </w:tcPr>
    <w:tblStylePr w:type="firstRow">
      <w:rPr>
        <w:b/>
        <w:bCs/>
      </w:rPr>
    </w:tblStylePr>
    <w:tblStylePr w:type="lastRow">
      <w:rPr>
        <w:b/>
        <w:bCs/>
      </w:rPr>
      <w:tblPr/>
      <w:tcPr>
        <w:tcBorders>
          <w:top w:val="single" w:sz="18" w:space="0" w:color="BAB4AF" w:themeColor="accent5" w:themeTint="BF"/>
        </w:tcBorders>
      </w:tcPr>
    </w:tblStylePr>
    <w:tblStylePr w:type="firstCol">
      <w:rPr>
        <w:b/>
        <w:bCs/>
      </w:rPr>
    </w:tblStylePr>
    <w:tblStylePr w:type="lastCol">
      <w:rPr>
        <w:b/>
        <w:bCs/>
      </w:r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Gemiddeldraster1-accent6">
    <w:name w:val="Medium Grid 1 Accent 6"/>
    <w:basedOn w:val="Standaardtabel"/>
    <w:uiPriority w:val="67"/>
    <w:semiHidden/>
    <w:unhideWhenUsed/>
    <w:rsid w:val="00F64277"/>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C42C57"/>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5662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cPr>
      <w:shd w:val="clear" w:color="auto" w:fill="ABC6FF" w:themeFill="accent1" w:themeFillTint="3F"/>
    </w:tcPr>
    <w:tblStylePr w:type="firstRow">
      <w:rPr>
        <w:b/>
        <w:bCs/>
        <w:color w:val="000000" w:themeColor="text1"/>
      </w:rPr>
      <w:tblPr/>
      <w:tcPr>
        <w:shd w:val="clear" w:color="auto" w:fill="DE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1FF" w:themeFill="accent1" w:themeFillTint="33"/>
      </w:tcPr>
    </w:tblStylePr>
    <w:tblStylePr w:type="band1Vert">
      <w:tblPr/>
      <w:tcPr>
        <w:shd w:val="clear" w:color="auto" w:fill="578DFF" w:themeFill="accent1" w:themeFillTint="7F"/>
      </w:tcPr>
    </w:tblStylePr>
    <w:tblStylePr w:type="band1Horz">
      <w:tblPr/>
      <w:tcPr>
        <w:tcBorders>
          <w:insideH w:val="single" w:sz="6" w:space="0" w:color="0038AE" w:themeColor="accent1"/>
          <w:insideV w:val="single" w:sz="6" w:space="0" w:color="0038AE" w:themeColor="accent1"/>
        </w:tcBorders>
        <w:shd w:val="clear" w:color="auto" w:fill="578D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0668DC"/>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cPr>
      <w:shd w:val="clear" w:color="auto" w:fill="E0F2E6" w:themeFill="accent2" w:themeFillTint="3F"/>
    </w:tcPr>
    <w:tblStylePr w:type="firstRow">
      <w:rPr>
        <w:b/>
        <w:bCs/>
        <w:color w:val="000000" w:themeColor="text1"/>
      </w:rPr>
      <w:tblPr/>
      <w:tcPr>
        <w:shd w:val="clear" w:color="auto" w:fill="F2FA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EB" w:themeFill="accent2" w:themeFillTint="33"/>
      </w:tcPr>
    </w:tblStylePr>
    <w:tblStylePr w:type="band1Vert">
      <w:tblPr/>
      <w:tcPr>
        <w:shd w:val="clear" w:color="auto" w:fill="C0E6CD" w:themeFill="accent2" w:themeFillTint="7F"/>
      </w:tcPr>
    </w:tblStylePr>
    <w:tblStylePr w:type="band1Horz">
      <w:tblPr/>
      <w:tcPr>
        <w:tcBorders>
          <w:insideH w:val="single" w:sz="6" w:space="0" w:color="82CD9B" w:themeColor="accent2"/>
          <w:insideV w:val="single" w:sz="6" w:space="0" w:color="82CD9B" w:themeColor="accent2"/>
        </w:tcBorders>
        <w:shd w:val="clear" w:color="auto" w:fill="C0E6C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C0E1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cPr>
      <w:shd w:val="clear" w:color="auto" w:fill="FFF0C9" w:themeFill="accent3" w:themeFillTint="3F"/>
    </w:tcPr>
    <w:tblStylePr w:type="firstRow">
      <w:rPr>
        <w:b/>
        <w:bCs/>
        <w:color w:val="000000" w:themeColor="text1"/>
      </w:rPr>
      <w:tblPr/>
      <w:tcPr>
        <w:shd w:val="clear" w:color="auto" w:fill="FFF9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3" w:themeFillTint="33"/>
      </w:tcPr>
    </w:tblStylePr>
    <w:tblStylePr w:type="band1Vert">
      <w:tblPr/>
      <w:tcPr>
        <w:shd w:val="clear" w:color="auto" w:fill="FFE193" w:themeFill="accent3" w:themeFillTint="7F"/>
      </w:tcPr>
    </w:tblStylePr>
    <w:tblStylePr w:type="band1Horz">
      <w:tblPr/>
      <w:tcPr>
        <w:tcBorders>
          <w:insideH w:val="single" w:sz="6" w:space="0" w:color="FFC428" w:themeColor="accent3"/>
          <w:insideV w:val="single" w:sz="6" w:space="0" w:color="FFC428" w:themeColor="accent3"/>
        </w:tcBorders>
        <w:shd w:val="clear" w:color="auto" w:fill="FFE1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80449"/>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cPr>
      <w:shd w:val="clear" w:color="auto" w:fill="C5E7F9" w:themeFill="accent4" w:themeFillTint="3F"/>
    </w:tcPr>
    <w:tblStylePr w:type="firstRow">
      <w:rPr>
        <w:b/>
        <w:bCs/>
        <w:color w:val="000000" w:themeColor="text1"/>
      </w:rPr>
      <w:tblPr/>
      <w:tcPr>
        <w:shd w:val="clear" w:color="auto" w:fill="E8F5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BFA" w:themeFill="accent4" w:themeFillTint="33"/>
      </w:tcPr>
    </w:tblStylePr>
    <w:tblStylePr w:type="band1Vert">
      <w:tblPr/>
      <w:tcPr>
        <w:shd w:val="clear" w:color="auto" w:fill="8ACFF4" w:themeFill="accent4" w:themeFillTint="7F"/>
      </w:tcPr>
    </w:tblStylePr>
    <w:tblStylePr w:type="band1Horz">
      <w:tblPr/>
      <w:tcPr>
        <w:tcBorders>
          <w:insideH w:val="single" w:sz="6" w:space="0" w:color="159FEA" w:themeColor="accent4"/>
          <w:insideV w:val="single" w:sz="6" w:space="0" w:color="159FEA" w:themeColor="accent4"/>
        </w:tcBorders>
        <w:shd w:val="clear" w:color="auto" w:fill="8ACFF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978E6"/>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cPr>
      <w:shd w:val="clear" w:color="auto" w:fill="E8E6E4"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9" w:themeFill="accent5" w:themeFillTint="33"/>
      </w:tcPr>
    </w:tblStylePr>
    <w:tblStylePr w:type="band1Vert">
      <w:tblPr/>
      <w:tcPr>
        <w:shd w:val="clear" w:color="auto" w:fill="D1CDCA" w:themeFill="accent5" w:themeFillTint="7F"/>
      </w:tcPr>
    </w:tblStylePr>
    <w:tblStylePr w:type="band1Horz">
      <w:tblPr/>
      <w:tcPr>
        <w:tcBorders>
          <w:insideH w:val="single" w:sz="6" w:space="0" w:color="A49B95" w:themeColor="accent5"/>
          <w:insideV w:val="single" w:sz="6" w:space="0" w:color="A49B95" w:themeColor="accent5"/>
        </w:tcBorders>
        <w:shd w:val="clear" w:color="auto" w:fill="D1CDC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D39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E6A68"/>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71F13"/>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DFF" w:themeFill="accent1" w:themeFillTint="7F"/>
      </w:tcPr>
    </w:tblStylePr>
  </w:style>
  <w:style w:type="table" w:styleId="Gemiddeldraster3-accent2">
    <w:name w:val="Medium Grid 3 Accent 2"/>
    <w:basedOn w:val="Standaardtabel"/>
    <w:uiPriority w:val="69"/>
    <w:semiHidden/>
    <w:unhideWhenUsed/>
    <w:rsid w:val="00210382"/>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D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D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6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6CD" w:themeFill="accent2" w:themeFillTint="7F"/>
      </w:tcPr>
    </w:tblStylePr>
  </w:style>
  <w:style w:type="table" w:styleId="Gemiddeldraster3-accent3">
    <w:name w:val="Medium Grid 3 Accent 3"/>
    <w:basedOn w:val="Standaardtabel"/>
    <w:uiPriority w:val="69"/>
    <w:semiHidden/>
    <w:unhideWhenUsed/>
    <w:rsid w:val="00045C8F"/>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4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4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93" w:themeFill="accent3" w:themeFillTint="7F"/>
      </w:tcPr>
    </w:tblStylePr>
  </w:style>
  <w:style w:type="table" w:styleId="Gemiddeldraster3-accent4">
    <w:name w:val="Medium Grid 3 Accent 4"/>
    <w:basedOn w:val="Standaardtabel"/>
    <w:uiPriority w:val="69"/>
    <w:semiHidden/>
    <w:unhideWhenUsed/>
    <w:rsid w:val="00EC7EF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9F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9F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CF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CFF4" w:themeFill="accent4" w:themeFillTint="7F"/>
      </w:tcPr>
    </w:tblStylePr>
  </w:style>
  <w:style w:type="table" w:styleId="Gemiddeldraster3-accent5">
    <w:name w:val="Medium Grid 3 Accent 5"/>
    <w:basedOn w:val="Standaardtabel"/>
    <w:uiPriority w:val="69"/>
    <w:semiHidden/>
    <w:unhideWhenUsed/>
    <w:rsid w:val="000B18C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9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9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A" w:themeFill="accent5" w:themeFillTint="7F"/>
      </w:tcPr>
    </w:tblStylePr>
  </w:style>
  <w:style w:type="table" w:styleId="Gemiddeldraster3-accent6">
    <w:name w:val="Medium Grid 3 Accent 6"/>
    <w:basedOn w:val="Standaardtabel"/>
    <w:uiPriority w:val="69"/>
    <w:semiHidden/>
    <w:unhideWhenUsed/>
    <w:rsid w:val="00712EB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A31695"/>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647DB6"/>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tblBorders>
    </w:tblPr>
    <w:tblStylePr w:type="firstRow">
      <w:pPr>
        <w:spacing w:before="0" w:after="0" w:line="240" w:lineRule="auto"/>
      </w:pPr>
      <w:rPr>
        <w:b/>
        <w:bCs/>
        <w:color w:val="FFFFFF" w:themeColor="background1"/>
      </w:rPr>
      <w:tblPr/>
      <w:tcPr>
        <w:tc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shd w:val="clear" w:color="auto" w:fill="0038AE" w:themeFill="accent1"/>
      </w:tcPr>
    </w:tblStylePr>
    <w:tblStylePr w:type="lastRow">
      <w:pPr>
        <w:spacing w:before="0" w:after="0" w:line="240" w:lineRule="auto"/>
      </w:pPr>
      <w:rPr>
        <w:b/>
        <w:bCs/>
      </w:rPr>
      <w:tblPr/>
      <w:tcPr>
        <w:tcBorders>
          <w:top w:val="double" w:sz="6"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6FF" w:themeFill="accent1" w:themeFillTint="3F"/>
      </w:tcPr>
    </w:tblStylePr>
    <w:tblStylePr w:type="band1Horz">
      <w:tblPr/>
      <w:tcPr>
        <w:tcBorders>
          <w:insideH w:val="nil"/>
          <w:insideV w:val="nil"/>
        </w:tcBorders>
        <w:shd w:val="clear" w:color="auto" w:fill="ABC6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1D52"/>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tblBorders>
    </w:tblPr>
    <w:tblStylePr w:type="firstRow">
      <w:pPr>
        <w:spacing w:before="0" w:after="0" w:line="240" w:lineRule="auto"/>
      </w:pPr>
      <w:rPr>
        <w:b/>
        <w:bCs/>
        <w:color w:val="FFFFFF" w:themeColor="background1"/>
      </w:rPr>
      <w:tblPr/>
      <w:tcPr>
        <w:tc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shd w:val="clear" w:color="auto" w:fill="82CD9B" w:themeFill="accent2"/>
      </w:tcPr>
    </w:tblStylePr>
    <w:tblStylePr w:type="lastRow">
      <w:pPr>
        <w:spacing w:before="0" w:after="0" w:line="240" w:lineRule="auto"/>
      </w:pPr>
      <w:rPr>
        <w:b/>
        <w:bCs/>
      </w:rPr>
      <w:tblPr/>
      <w:tcPr>
        <w:tcBorders>
          <w:top w:val="double" w:sz="6"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F2E6" w:themeFill="accent2" w:themeFillTint="3F"/>
      </w:tcPr>
    </w:tblStylePr>
    <w:tblStylePr w:type="band1Horz">
      <w:tblPr/>
      <w:tcPr>
        <w:tcBorders>
          <w:insideH w:val="nil"/>
          <w:insideV w:val="nil"/>
        </w:tcBorders>
        <w:shd w:val="clear" w:color="auto" w:fill="E0F2E6"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140ED"/>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tblBorders>
    </w:tblPr>
    <w:tblStylePr w:type="firstRow">
      <w:pPr>
        <w:spacing w:before="0" w:after="0" w:line="240" w:lineRule="auto"/>
      </w:pPr>
      <w:rPr>
        <w:b/>
        <w:bCs/>
        <w:color w:val="FFFFFF" w:themeColor="background1"/>
      </w:rPr>
      <w:tblPr/>
      <w:tcPr>
        <w:tc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shd w:val="clear" w:color="auto" w:fill="FFC428" w:themeFill="accent3"/>
      </w:tcPr>
    </w:tblStylePr>
    <w:tblStylePr w:type="lastRow">
      <w:pPr>
        <w:spacing w:before="0" w:after="0" w:line="240" w:lineRule="auto"/>
      </w:pPr>
      <w:rPr>
        <w:b/>
        <w:bCs/>
      </w:rPr>
      <w:tblPr/>
      <w:tcPr>
        <w:tcBorders>
          <w:top w:val="double" w:sz="6"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0C9" w:themeFill="accent3" w:themeFillTint="3F"/>
      </w:tcPr>
    </w:tblStylePr>
    <w:tblStylePr w:type="band1Horz">
      <w:tblPr/>
      <w:tcPr>
        <w:tcBorders>
          <w:insideH w:val="nil"/>
          <w:insideV w:val="nil"/>
        </w:tcBorders>
        <w:shd w:val="clear" w:color="auto" w:fill="FFF0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0811"/>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tblBorders>
    </w:tblPr>
    <w:tblStylePr w:type="firstRow">
      <w:pPr>
        <w:spacing w:before="0" w:after="0" w:line="240" w:lineRule="auto"/>
      </w:pPr>
      <w:rPr>
        <w:b/>
        <w:bCs/>
        <w:color w:val="FFFFFF" w:themeColor="background1"/>
      </w:rPr>
      <w:tblPr/>
      <w:tcPr>
        <w:tc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shd w:val="clear" w:color="auto" w:fill="159FEA" w:themeFill="accent4"/>
      </w:tcPr>
    </w:tblStylePr>
    <w:tblStylePr w:type="lastRow">
      <w:pPr>
        <w:spacing w:before="0" w:after="0" w:line="240" w:lineRule="auto"/>
      </w:pPr>
      <w:rPr>
        <w:b/>
        <w:bCs/>
      </w:rPr>
      <w:tblPr/>
      <w:tcPr>
        <w:tcBorders>
          <w:top w:val="double" w:sz="6"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7F9" w:themeFill="accent4" w:themeFillTint="3F"/>
      </w:tcPr>
    </w:tblStylePr>
    <w:tblStylePr w:type="band1Horz">
      <w:tblPr/>
      <w:tcPr>
        <w:tcBorders>
          <w:insideH w:val="nil"/>
          <w:insideV w:val="nil"/>
        </w:tcBorders>
        <w:shd w:val="clear" w:color="auto" w:fill="C5E7F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40FFC"/>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tblBorders>
    </w:tblPr>
    <w:tblStylePr w:type="firstRow">
      <w:pPr>
        <w:spacing w:before="0" w:after="0" w:line="240" w:lineRule="auto"/>
      </w:pPr>
      <w:rPr>
        <w:b/>
        <w:bCs/>
        <w:color w:val="FFFFFF" w:themeColor="background1"/>
      </w:rPr>
      <w:tblPr/>
      <w:tcPr>
        <w:tc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shd w:val="clear" w:color="auto" w:fill="A49B95" w:themeFill="accent5"/>
      </w:tcPr>
    </w:tblStylePr>
    <w:tblStylePr w:type="lastRow">
      <w:pPr>
        <w:spacing w:before="0" w:after="0" w:line="240" w:lineRule="auto"/>
      </w:pPr>
      <w:rPr>
        <w:b/>
        <w:bCs/>
      </w:rPr>
      <w:tblPr/>
      <w:tcPr>
        <w:tcBorders>
          <w:top w:val="double" w:sz="6"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4" w:themeFill="accent5" w:themeFillTint="3F"/>
      </w:tcPr>
    </w:tblStylePr>
    <w:tblStylePr w:type="band1Horz">
      <w:tblPr/>
      <w:tcPr>
        <w:tcBorders>
          <w:insideH w:val="nil"/>
          <w:insideV w:val="nil"/>
        </w:tcBorders>
        <w:shd w:val="clear" w:color="auto" w:fill="E8E6E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620C0"/>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76F7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E3119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8AE" w:themeFill="accent1"/>
      </w:tcPr>
    </w:tblStylePr>
    <w:tblStylePr w:type="lastCol">
      <w:rPr>
        <w:b/>
        <w:bCs/>
        <w:color w:val="FFFFFF" w:themeColor="background1"/>
      </w:rPr>
      <w:tblPr/>
      <w:tcPr>
        <w:tcBorders>
          <w:left w:val="nil"/>
          <w:right w:val="nil"/>
          <w:insideH w:val="nil"/>
          <w:insideV w:val="nil"/>
        </w:tcBorders>
        <w:shd w:val="clear" w:color="auto" w:fill="003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F69B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D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CD9B" w:themeFill="accent2"/>
      </w:tcPr>
    </w:tblStylePr>
    <w:tblStylePr w:type="lastCol">
      <w:rPr>
        <w:b/>
        <w:bCs/>
        <w:color w:val="FFFFFF" w:themeColor="background1"/>
      </w:rPr>
      <w:tblPr/>
      <w:tcPr>
        <w:tcBorders>
          <w:left w:val="nil"/>
          <w:right w:val="nil"/>
          <w:insideH w:val="nil"/>
          <w:insideV w:val="nil"/>
        </w:tcBorders>
        <w:shd w:val="clear" w:color="auto" w:fill="82CD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85355A"/>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4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428" w:themeFill="accent3"/>
      </w:tcPr>
    </w:tblStylePr>
    <w:tblStylePr w:type="lastCol">
      <w:rPr>
        <w:b/>
        <w:bCs/>
        <w:color w:val="FFFFFF" w:themeColor="background1"/>
      </w:rPr>
      <w:tblPr/>
      <w:tcPr>
        <w:tcBorders>
          <w:left w:val="nil"/>
          <w:right w:val="nil"/>
          <w:insideH w:val="nil"/>
          <w:insideV w:val="nil"/>
        </w:tcBorders>
        <w:shd w:val="clear" w:color="auto" w:fill="FFC4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00AF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9F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9FEA" w:themeFill="accent4"/>
      </w:tcPr>
    </w:tblStylePr>
    <w:tblStylePr w:type="lastCol">
      <w:rPr>
        <w:b/>
        <w:bCs/>
        <w:color w:val="FFFFFF" w:themeColor="background1"/>
      </w:rPr>
      <w:tblPr/>
      <w:tcPr>
        <w:tcBorders>
          <w:left w:val="nil"/>
          <w:right w:val="nil"/>
          <w:insideH w:val="nil"/>
          <w:insideV w:val="nil"/>
        </w:tcBorders>
        <w:shd w:val="clear" w:color="auto" w:fill="159F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A6C9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9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95" w:themeFill="accent5"/>
      </w:tcPr>
    </w:tblStylePr>
    <w:tblStylePr w:type="lastCol">
      <w:rPr>
        <w:b/>
        <w:bCs/>
        <w:color w:val="FFFFFF" w:themeColor="background1"/>
      </w:rPr>
      <w:tblPr/>
      <w:tcPr>
        <w:tcBorders>
          <w:left w:val="nil"/>
          <w:right w:val="nil"/>
          <w:insideH w:val="nil"/>
          <w:insideV w:val="nil"/>
        </w:tcBorders>
        <w:shd w:val="clear" w:color="auto" w:fill="A49B9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978D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0C0" w:themeFill="accent6"/>
      </w:tcPr>
    </w:tblStylePr>
    <w:tblStylePr w:type="lastCol">
      <w:rPr>
        <w:b/>
        <w:bCs/>
        <w:color w:val="FFFFFF"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4228D"/>
    <w:pPr>
      <w:spacing w:line="240" w:lineRule="auto"/>
    </w:pPr>
    <w:rPr>
      <w:color w:val="000000" w:themeColor="text1"/>
      <w:sz w:val="21"/>
      <w:szCs w:val="2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245D9"/>
    <w:pPr>
      <w:spacing w:line="240" w:lineRule="auto"/>
    </w:pPr>
    <w:rPr>
      <w:color w:val="000000" w:themeColor="text1"/>
      <w:sz w:val="21"/>
      <w:szCs w:val="21"/>
    </w:rPr>
    <w:tblPr>
      <w:tblStyleRowBandSize w:val="1"/>
      <w:tblStyleColBandSize w:val="1"/>
      <w:tblBorders>
        <w:top w:val="single" w:sz="8" w:space="0" w:color="0038AE" w:themeColor="accent1"/>
        <w:bottom w:val="single" w:sz="8" w:space="0" w:color="0038AE" w:themeColor="accent1"/>
      </w:tblBorders>
    </w:tblPr>
    <w:tblStylePr w:type="firstRow">
      <w:rPr>
        <w:rFonts w:asciiTheme="majorHAnsi" w:eastAsiaTheme="majorEastAsia" w:hAnsiTheme="majorHAnsi" w:cstheme="majorBidi"/>
      </w:rPr>
      <w:tblPr/>
      <w:tcPr>
        <w:tcBorders>
          <w:top w:val="nil"/>
          <w:bottom w:val="single" w:sz="8" w:space="0" w:color="0038AE" w:themeColor="accent1"/>
        </w:tcBorders>
      </w:tcPr>
    </w:tblStylePr>
    <w:tblStylePr w:type="lastRow">
      <w:rPr>
        <w:b/>
        <w:bCs/>
        <w:color w:val="0038AE" w:themeColor="text2"/>
      </w:rPr>
      <w:tblPr/>
      <w:tcPr>
        <w:tcBorders>
          <w:top w:val="single" w:sz="8" w:space="0" w:color="0038AE" w:themeColor="accent1"/>
          <w:bottom w:val="single" w:sz="8" w:space="0" w:color="0038AE" w:themeColor="accent1"/>
        </w:tcBorders>
      </w:tcPr>
    </w:tblStylePr>
    <w:tblStylePr w:type="firstCol">
      <w:rPr>
        <w:b/>
        <w:bCs/>
      </w:rPr>
    </w:tblStylePr>
    <w:tblStylePr w:type="lastCol">
      <w:rPr>
        <w:b/>
        <w:bCs/>
      </w:rPr>
      <w:tblPr/>
      <w:tcPr>
        <w:tcBorders>
          <w:top w:val="single" w:sz="8" w:space="0" w:color="0038AE" w:themeColor="accent1"/>
          <w:bottom w:val="single" w:sz="8" w:space="0" w:color="0038AE" w:themeColor="accent1"/>
        </w:tcBorders>
      </w:tcPr>
    </w:tblStylePr>
    <w:tblStylePr w:type="band1Vert">
      <w:tblPr/>
      <w:tcPr>
        <w:shd w:val="clear" w:color="auto" w:fill="ABC6FF" w:themeFill="accent1" w:themeFillTint="3F"/>
      </w:tcPr>
    </w:tblStylePr>
    <w:tblStylePr w:type="band1Horz">
      <w:tblPr/>
      <w:tcPr>
        <w:shd w:val="clear" w:color="auto" w:fill="ABC6FF" w:themeFill="accent1" w:themeFillTint="3F"/>
      </w:tcPr>
    </w:tblStylePr>
  </w:style>
  <w:style w:type="table" w:styleId="Gemiddeldelijst1-accent2">
    <w:name w:val="Medium List 1 Accent 2"/>
    <w:basedOn w:val="Standaardtabel"/>
    <w:uiPriority w:val="65"/>
    <w:semiHidden/>
    <w:unhideWhenUsed/>
    <w:rsid w:val="009F274E"/>
    <w:pPr>
      <w:spacing w:line="240" w:lineRule="auto"/>
    </w:pPr>
    <w:rPr>
      <w:color w:val="000000" w:themeColor="text1"/>
      <w:sz w:val="21"/>
      <w:szCs w:val="21"/>
    </w:rPr>
    <w:tblPr>
      <w:tblStyleRowBandSize w:val="1"/>
      <w:tblStyleColBandSize w:val="1"/>
      <w:tblBorders>
        <w:top w:val="single" w:sz="8" w:space="0" w:color="82CD9B" w:themeColor="accent2"/>
        <w:bottom w:val="single" w:sz="8" w:space="0" w:color="82CD9B" w:themeColor="accent2"/>
      </w:tblBorders>
    </w:tblPr>
    <w:tblStylePr w:type="firstRow">
      <w:rPr>
        <w:rFonts w:asciiTheme="majorHAnsi" w:eastAsiaTheme="majorEastAsia" w:hAnsiTheme="majorHAnsi" w:cstheme="majorBidi"/>
      </w:rPr>
      <w:tblPr/>
      <w:tcPr>
        <w:tcBorders>
          <w:top w:val="nil"/>
          <w:bottom w:val="single" w:sz="8" w:space="0" w:color="82CD9B" w:themeColor="accent2"/>
        </w:tcBorders>
      </w:tcPr>
    </w:tblStylePr>
    <w:tblStylePr w:type="lastRow">
      <w:rPr>
        <w:b/>
        <w:bCs/>
        <w:color w:val="0038AE" w:themeColor="text2"/>
      </w:rPr>
      <w:tblPr/>
      <w:tcPr>
        <w:tcBorders>
          <w:top w:val="single" w:sz="8" w:space="0" w:color="82CD9B" w:themeColor="accent2"/>
          <w:bottom w:val="single" w:sz="8" w:space="0" w:color="82CD9B" w:themeColor="accent2"/>
        </w:tcBorders>
      </w:tcPr>
    </w:tblStylePr>
    <w:tblStylePr w:type="firstCol">
      <w:rPr>
        <w:b/>
        <w:bCs/>
      </w:rPr>
    </w:tblStylePr>
    <w:tblStylePr w:type="lastCol">
      <w:rPr>
        <w:b/>
        <w:bCs/>
      </w:rPr>
      <w:tblPr/>
      <w:tcPr>
        <w:tcBorders>
          <w:top w:val="single" w:sz="8" w:space="0" w:color="82CD9B" w:themeColor="accent2"/>
          <w:bottom w:val="single" w:sz="8" w:space="0" w:color="82CD9B" w:themeColor="accent2"/>
        </w:tcBorders>
      </w:tcPr>
    </w:tblStylePr>
    <w:tblStylePr w:type="band1Vert">
      <w:tblPr/>
      <w:tcPr>
        <w:shd w:val="clear" w:color="auto" w:fill="E0F2E6" w:themeFill="accent2" w:themeFillTint="3F"/>
      </w:tcPr>
    </w:tblStylePr>
    <w:tblStylePr w:type="band1Horz">
      <w:tblPr/>
      <w:tcPr>
        <w:shd w:val="clear" w:color="auto" w:fill="E0F2E6" w:themeFill="accent2" w:themeFillTint="3F"/>
      </w:tcPr>
    </w:tblStylePr>
  </w:style>
  <w:style w:type="table" w:styleId="Gemiddeldelijst1-accent3">
    <w:name w:val="Medium List 1 Accent 3"/>
    <w:basedOn w:val="Standaardtabel"/>
    <w:uiPriority w:val="65"/>
    <w:semiHidden/>
    <w:unhideWhenUsed/>
    <w:rsid w:val="005272DF"/>
    <w:pPr>
      <w:spacing w:line="240" w:lineRule="auto"/>
    </w:pPr>
    <w:rPr>
      <w:color w:val="000000" w:themeColor="text1"/>
      <w:sz w:val="21"/>
      <w:szCs w:val="21"/>
    </w:rPr>
    <w:tblPr>
      <w:tblStyleRowBandSize w:val="1"/>
      <w:tblStyleColBandSize w:val="1"/>
      <w:tblBorders>
        <w:top w:val="single" w:sz="8" w:space="0" w:color="FFC428" w:themeColor="accent3"/>
        <w:bottom w:val="single" w:sz="8" w:space="0" w:color="FFC428" w:themeColor="accent3"/>
      </w:tblBorders>
    </w:tblPr>
    <w:tblStylePr w:type="firstRow">
      <w:rPr>
        <w:rFonts w:asciiTheme="majorHAnsi" w:eastAsiaTheme="majorEastAsia" w:hAnsiTheme="majorHAnsi" w:cstheme="majorBidi"/>
      </w:rPr>
      <w:tblPr/>
      <w:tcPr>
        <w:tcBorders>
          <w:top w:val="nil"/>
          <w:bottom w:val="single" w:sz="8" w:space="0" w:color="FFC428" w:themeColor="accent3"/>
        </w:tcBorders>
      </w:tcPr>
    </w:tblStylePr>
    <w:tblStylePr w:type="lastRow">
      <w:rPr>
        <w:b/>
        <w:bCs/>
        <w:color w:val="0038AE" w:themeColor="text2"/>
      </w:rPr>
      <w:tblPr/>
      <w:tcPr>
        <w:tcBorders>
          <w:top w:val="single" w:sz="8" w:space="0" w:color="FFC428" w:themeColor="accent3"/>
          <w:bottom w:val="single" w:sz="8" w:space="0" w:color="FFC428" w:themeColor="accent3"/>
        </w:tcBorders>
      </w:tcPr>
    </w:tblStylePr>
    <w:tblStylePr w:type="firstCol">
      <w:rPr>
        <w:b/>
        <w:bCs/>
      </w:rPr>
    </w:tblStylePr>
    <w:tblStylePr w:type="lastCol">
      <w:rPr>
        <w:b/>
        <w:bCs/>
      </w:rPr>
      <w:tblPr/>
      <w:tcPr>
        <w:tcBorders>
          <w:top w:val="single" w:sz="8" w:space="0" w:color="FFC428" w:themeColor="accent3"/>
          <w:bottom w:val="single" w:sz="8" w:space="0" w:color="FFC428" w:themeColor="accent3"/>
        </w:tcBorders>
      </w:tcPr>
    </w:tblStylePr>
    <w:tblStylePr w:type="band1Vert">
      <w:tblPr/>
      <w:tcPr>
        <w:shd w:val="clear" w:color="auto" w:fill="FFF0C9" w:themeFill="accent3" w:themeFillTint="3F"/>
      </w:tcPr>
    </w:tblStylePr>
    <w:tblStylePr w:type="band1Horz">
      <w:tblPr/>
      <w:tcPr>
        <w:shd w:val="clear" w:color="auto" w:fill="FFF0C9" w:themeFill="accent3" w:themeFillTint="3F"/>
      </w:tcPr>
    </w:tblStylePr>
  </w:style>
  <w:style w:type="table" w:styleId="Gemiddeldelijst1-accent4">
    <w:name w:val="Medium List 1 Accent 4"/>
    <w:basedOn w:val="Standaardtabel"/>
    <w:uiPriority w:val="65"/>
    <w:semiHidden/>
    <w:unhideWhenUsed/>
    <w:rsid w:val="0070088C"/>
    <w:pPr>
      <w:spacing w:line="240" w:lineRule="auto"/>
    </w:pPr>
    <w:rPr>
      <w:color w:val="000000" w:themeColor="text1"/>
      <w:sz w:val="21"/>
      <w:szCs w:val="21"/>
    </w:rPr>
    <w:tblPr>
      <w:tblStyleRowBandSize w:val="1"/>
      <w:tblStyleColBandSize w:val="1"/>
      <w:tblBorders>
        <w:top w:val="single" w:sz="8" w:space="0" w:color="159FEA" w:themeColor="accent4"/>
        <w:bottom w:val="single" w:sz="8" w:space="0" w:color="159FEA" w:themeColor="accent4"/>
      </w:tblBorders>
    </w:tblPr>
    <w:tblStylePr w:type="firstRow">
      <w:rPr>
        <w:rFonts w:asciiTheme="majorHAnsi" w:eastAsiaTheme="majorEastAsia" w:hAnsiTheme="majorHAnsi" w:cstheme="majorBidi"/>
      </w:rPr>
      <w:tblPr/>
      <w:tcPr>
        <w:tcBorders>
          <w:top w:val="nil"/>
          <w:bottom w:val="single" w:sz="8" w:space="0" w:color="159FEA" w:themeColor="accent4"/>
        </w:tcBorders>
      </w:tcPr>
    </w:tblStylePr>
    <w:tblStylePr w:type="lastRow">
      <w:rPr>
        <w:b/>
        <w:bCs/>
        <w:color w:val="0038AE" w:themeColor="text2"/>
      </w:rPr>
      <w:tblPr/>
      <w:tcPr>
        <w:tcBorders>
          <w:top w:val="single" w:sz="8" w:space="0" w:color="159FEA" w:themeColor="accent4"/>
          <w:bottom w:val="single" w:sz="8" w:space="0" w:color="159FEA" w:themeColor="accent4"/>
        </w:tcBorders>
      </w:tcPr>
    </w:tblStylePr>
    <w:tblStylePr w:type="firstCol">
      <w:rPr>
        <w:b/>
        <w:bCs/>
      </w:rPr>
    </w:tblStylePr>
    <w:tblStylePr w:type="lastCol">
      <w:rPr>
        <w:b/>
        <w:bCs/>
      </w:rPr>
      <w:tblPr/>
      <w:tcPr>
        <w:tcBorders>
          <w:top w:val="single" w:sz="8" w:space="0" w:color="159FEA" w:themeColor="accent4"/>
          <w:bottom w:val="single" w:sz="8" w:space="0" w:color="159FEA" w:themeColor="accent4"/>
        </w:tcBorders>
      </w:tcPr>
    </w:tblStylePr>
    <w:tblStylePr w:type="band1Vert">
      <w:tblPr/>
      <w:tcPr>
        <w:shd w:val="clear" w:color="auto" w:fill="C5E7F9" w:themeFill="accent4" w:themeFillTint="3F"/>
      </w:tcPr>
    </w:tblStylePr>
    <w:tblStylePr w:type="band1Horz">
      <w:tblPr/>
      <w:tcPr>
        <w:shd w:val="clear" w:color="auto" w:fill="C5E7F9" w:themeFill="accent4" w:themeFillTint="3F"/>
      </w:tcPr>
    </w:tblStylePr>
  </w:style>
  <w:style w:type="table" w:styleId="Gemiddeldelijst1-accent5">
    <w:name w:val="Medium List 1 Accent 5"/>
    <w:basedOn w:val="Standaardtabel"/>
    <w:uiPriority w:val="65"/>
    <w:semiHidden/>
    <w:unhideWhenUsed/>
    <w:rsid w:val="009900E3"/>
    <w:pPr>
      <w:spacing w:line="240" w:lineRule="auto"/>
    </w:pPr>
    <w:rPr>
      <w:color w:val="000000" w:themeColor="text1"/>
      <w:sz w:val="21"/>
      <w:szCs w:val="21"/>
    </w:rPr>
    <w:tblPr>
      <w:tblStyleRowBandSize w:val="1"/>
      <w:tblStyleColBandSize w:val="1"/>
      <w:tblBorders>
        <w:top w:val="single" w:sz="8" w:space="0" w:color="A49B95" w:themeColor="accent5"/>
        <w:bottom w:val="single" w:sz="8" w:space="0" w:color="A49B95" w:themeColor="accent5"/>
      </w:tblBorders>
    </w:tblPr>
    <w:tblStylePr w:type="firstRow">
      <w:rPr>
        <w:rFonts w:asciiTheme="majorHAnsi" w:eastAsiaTheme="majorEastAsia" w:hAnsiTheme="majorHAnsi" w:cstheme="majorBidi"/>
      </w:rPr>
      <w:tblPr/>
      <w:tcPr>
        <w:tcBorders>
          <w:top w:val="nil"/>
          <w:bottom w:val="single" w:sz="8" w:space="0" w:color="A49B95" w:themeColor="accent5"/>
        </w:tcBorders>
      </w:tcPr>
    </w:tblStylePr>
    <w:tblStylePr w:type="lastRow">
      <w:rPr>
        <w:b/>
        <w:bCs/>
        <w:color w:val="0038AE" w:themeColor="text2"/>
      </w:rPr>
      <w:tblPr/>
      <w:tcPr>
        <w:tcBorders>
          <w:top w:val="single" w:sz="8" w:space="0" w:color="A49B95" w:themeColor="accent5"/>
          <w:bottom w:val="single" w:sz="8" w:space="0" w:color="A49B95" w:themeColor="accent5"/>
        </w:tcBorders>
      </w:tcPr>
    </w:tblStylePr>
    <w:tblStylePr w:type="firstCol">
      <w:rPr>
        <w:b/>
        <w:bCs/>
      </w:rPr>
    </w:tblStylePr>
    <w:tblStylePr w:type="lastCol">
      <w:rPr>
        <w:b/>
        <w:bCs/>
      </w:rPr>
      <w:tblPr/>
      <w:tcPr>
        <w:tcBorders>
          <w:top w:val="single" w:sz="8" w:space="0" w:color="A49B95" w:themeColor="accent5"/>
          <w:bottom w:val="single" w:sz="8" w:space="0" w:color="A49B95" w:themeColor="accent5"/>
        </w:tcBorders>
      </w:tcPr>
    </w:tblStylePr>
    <w:tblStylePr w:type="band1Vert">
      <w:tblPr/>
      <w:tcPr>
        <w:shd w:val="clear" w:color="auto" w:fill="E8E6E4" w:themeFill="accent5" w:themeFillTint="3F"/>
      </w:tcPr>
    </w:tblStylePr>
    <w:tblStylePr w:type="band1Horz">
      <w:tblPr/>
      <w:tcPr>
        <w:shd w:val="clear" w:color="auto" w:fill="E8E6E4" w:themeFill="accent5" w:themeFillTint="3F"/>
      </w:tcPr>
    </w:tblStylePr>
  </w:style>
  <w:style w:type="table" w:styleId="Gemiddeldelijst1-accent6">
    <w:name w:val="Medium List 1 Accent 6"/>
    <w:basedOn w:val="Standaardtabel"/>
    <w:uiPriority w:val="65"/>
    <w:semiHidden/>
    <w:unhideWhenUsed/>
    <w:rsid w:val="00086105"/>
    <w:pPr>
      <w:spacing w:line="240" w:lineRule="auto"/>
    </w:pPr>
    <w:rPr>
      <w:color w:val="000000" w:themeColor="text1"/>
      <w:sz w:val="21"/>
      <w:szCs w:val="2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0038AE"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FA0A10"/>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1260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rPr>
        <w:sz w:val="24"/>
        <w:szCs w:val="24"/>
      </w:rPr>
      <w:tblPr/>
      <w:tcPr>
        <w:tcBorders>
          <w:top w:val="nil"/>
          <w:left w:val="nil"/>
          <w:bottom w:val="single" w:sz="24" w:space="0" w:color="003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AE" w:themeColor="accent1"/>
          <w:insideH w:val="nil"/>
          <w:insideV w:val="nil"/>
        </w:tcBorders>
        <w:shd w:val="clear" w:color="auto" w:fill="FFFFFF" w:themeFill="background1"/>
      </w:tcPr>
    </w:tblStylePr>
    <w:tblStylePr w:type="lastCol">
      <w:tblPr/>
      <w:tcPr>
        <w:tcBorders>
          <w:top w:val="nil"/>
          <w:left w:val="single" w:sz="8" w:space="0" w:color="003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top w:val="nil"/>
          <w:bottom w:val="nil"/>
          <w:insideH w:val="nil"/>
          <w:insideV w:val="nil"/>
        </w:tcBorders>
        <w:shd w:val="clear" w:color="auto" w:fill="ABC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1617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rPr>
        <w:sz w:val="24"/>
        <w:szCs w:val="24"/>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D9B" w:themeColor="accent2"/>
          <w:insideH w:val="nil"/>
          <w:insideV w:val="nil"/>
        </w:tcBorders>
        <w:shd w:val="clear" w:color="auto" w:fill="FFFFFF" w:themeFill="background1"/>
      </w:tcPr>
    </w:tblStylePr>
    <w:tblStylePr w:type="lastCol">
      <w:tblPr/>
      <w:tcPr>
        <w:tcBorders>
          <w:top w:val="nil"/>
          <w:left w:val="single" w:sz="8" w:space="0" w:color="82CD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top w:val="nil"/>
          <w:bottom w:val="nil"/>
          <w:insideH w:val="nil"/>
          <w:insideV w:val="nil"/>
        </w:tcBorders>
        <w:shd w:val="clear" w:color="auto" w:fill="E0F2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BB51F2"/>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rPr>
        <w:sz w:val="24"/>
        <w:szCs w:val="24"/>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428" w:themeColor="accent3"/>
          <w:insideH w:val="nil"/>
          <w:insideV w:val="nil"/>
        </w:tcBorders>
        <w:shd w:val="clear" w:color="auto" w:fill="FFFFFF" w:themeFill="background1"/>
      </w:tcPr>
    </w:tblStylePr>
    <w:tblStylePr w:type="lastCol">
      <w:tblPr/>
      <w:tcPr>
        <w:tcBorders>
          <w:top w:val="nil"/>
          <w:left w:val="single" w:sz="8" w:space="0" w:color="FFC4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top w:val="nil"/>
          <w:bottom w:val="nil"/>
          <w:insideH w:val="nil"/>
          <w:insideV w:val="nil"/>
        </w:tcBorders>
        <w:shd w:val="clear" w:color="auto" w:fill="FFF0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9103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rPr>
        <w:sz w:val="24"/>
        <w:szCs w:val="24"/>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9FEA" w:themeColor="accent4"/>
          <w:insideH w:val="nil"/>
          <w:insideV w:val="nil"/>
        </w:tcBorders>
        <w:shd w:val="clear" w:color="auto" w:fill="FFFFFF" w:themeFill="background1"/>
      </w:tcPr>
    </w:tblStylePr>
    <w:tblStylePr w:type="lastCol">
      <w:tblPr/>
      <w:tcPr>
        <w:tcBorders>
          <w:top w:val="nil"/>
          <w:left w:val="single" w:sz="8" w:space="0" w:color="159F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top w:val="nil"/>
          <w:bottom w:val="nil"/>
          <w:insideH w:val="nil"/>
          <w:insideV w:val="nil"/>
        </w:tcBorders>
        <w:shd w:val="clear" w:color="auto" w:fill="C5E7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337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rPr>
        <w:sz w:val="24"/>
        <w:szCs w:val="24"/>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95" w:themeColor="accent5"/>
          <w:insideH w:val="nil"/>
          <w:insideV w:val="nil"/>
        </w:tcBorders>
        <w:shd w:val="clear" w:color="auto" w:fill="FFFFFF" w:themeFill="background1"/>
      </w:tcPr>
    </w:tblStylePr>
    <w:tblStylePr w:type="lastCol">
      <w:tblPr/>
      <w:tcPr>
        <w:tcBorders>
          <w:top w:val="nil"/>
          <w:left w:val="single" w:sz="8" w:space="0" w:color="A49B9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top w:val="nil"/>
          <w:bottom w:val="nil"/>
          <w:insideH w:val="nil"/>
          <w:insideV w:val="nil"/>
        </w:tcBorders>
        <w:shd w:val="clear" w:color="auto" w:fill="E8E6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1D0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6"/>
          <w:insideH w:val="nil"/>
          <w:insideV w:val="nil"/>
        </w:tcBorders>
        <w:shd w:val="clear" w:color="auto" w:fill="FFFFFF" w:themeFill="background1"/>
      </w:tcPr>
    </w:tblStylePr>
    <w:tblStylePr w:type="lastCol">
      <w:tblPr/>
      <w:tcPr>
        <w:tcBorders>
          <w:top w:val="nil"/>
          <w:left w:val="single" w:sz="8" w:space="0" w:color="C0C0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uiPriority w:val="99"/>
    <w:unhideWhenUsed/>
    <w:rsid w:val="009E7599"/>
    <w:pPr>
      <w:spacing w:line="240" w:lineRule="auto"/>
      <w:ind w:left="4252"/>
    </w:pPr>
  </w:style>
  <w:style w:type="character" w:customStyle="1" w:styleId="HandtekeningChar">
    <w:name w:val="Handtekening Char"/>
    <w:basedOn w:val="Standaardalinea-lettertype"/>
    <w:link w:val="Handtekening"/>
    <w:uiPriority w:val="99"/>
    <w:rsid w:val="009E7599"/>
    <w:rPr>
      <w:sz w:val="21"/>
      <w:szCs w:val="21"/>
    </w:rPr>
  </w:style>
  <w:style w:type="character" w:customStyle="1" w:styleId="Hashtag1">
    <w:name w:val="Hashtag1"/>
    <w:basedOn w:val="Standaardalinea-lettertype"/>
    <w:uiPriority w:val="99"/>
    <w:semiHidden/>
    <w:unhideWhenUsed/>
    <w:rsid w:val="00854EB3"/>
    <w:rPr>
      <w:color w:val="2B579A"/>
      <w:shd w:val="clear" w:color="auto" w:fill="E6E6E6"/>
    </w:rPr>
  </w:style>
  <w:style w:type="paragraph" w:styleId="HTML-voorafopgemaakt">
    <w:name w:val="HTML Preformatted"/>
    <w:basedOn w:val="Standaard"/>
    <w:link w:val="HTML-voorafopgemaaktChar"/>
    <w:uiPriority w:val="99"/>
    <w:unhideWhenUsed/>
    <w:rsid w:val="009131D0"/>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rsid w:val="009131D0"/>
    <w:rPr>
      <w:rFonts w:ascii="Consolas" w:hAnsi="Consolas"/>
      <w:sz w:val="20"/>
      <w:szCs w:val="21"/>
    </w:rPr>
  </w:style>
  <w:style w:type="character" w:styleId="HTMLCode">
    <w:name w:val="HTML Code"/>
    <w:basedOn w:val="Standaardalinea-lettertype"/>
    <w:uiPriority w:val="99"/>
    <w:semiHidden/>
    <w:unhideWhenUsed/>
    <w:rsid w:val="00251F2D"/>
    <w:rPr>
      <w:rFonts w:ascii="Consolas" w:hAnsi="Consolas"/>
      <w:sz w:val="20"/>
      <w:szCs w:val="20"/>
    </w:rPr>
  </w:style>
  <w:style w:type="character" w:styleId="HTMLDefinition">
    <w:name w:val="HTML Definition"/>
    <w:basedOn w:val="Standaardalinea-lettertype"/>
    <w:uiPriority w:val="99"/>
    <w:semiHidden/>
    <w:unhideWhenUsed/>
    <w:rsid w:val="00467C5E"/>
    <w:rPr>
      <w:i/>
      <w:iCs/>
    </w:rPr>
  </w:style>
  <w:style w:type="character" w:styleId="HTMLVariable">
    <w:name w:val="HTML Variable"/>
    <w:basedOn w:val="Standaardalinea-lettertype"/>
    <w:uiPriority w:val="99"/>
    <w:semiHidden/>
    <w:unhideWhenUsed/>
    <w:rsid w:val="00180BB0"/>
    <w:rPr>
      <w:i/>
      <w:iCs/>
    </w:rPr>
  </w:style>
  <w:style w:type="character" w:styleId="HTML-acroniem">
    <w:name w:val="HTML Acronym"/>
    <w:basedOn w:val="Standaardalinea-lettertype"/>
    <w:uiPriority w:val="99"/>
    <w:semiHidden/>
    <w:unhideWhenUsed/>
    <w:rsid w:val="00A0671F"/>
  </w:style>
  <w:style w:type="paragraph" w:styleId="HTML-adres">
    <w:name w:val="HTML Address"/>
    <w:basedOn w:val="Standaard"/>
    <w:link w:val="HTML-adresChar"/>
    <w:uiPriority w:val="99"/>
    <w:unhideWhenUsed/>
    <w:rsid w:val="009F1C07"/>
    <w:pPr>
      <w:spacing w:line="240" w:lineRule="auto"/>
    </w:pPr>
    <w:rPr>
      <w:i/>
      <w:iCs/>
    </w:rPr>
  </w:style>
  <w:style w:type="character" w:customStyle="1" w:styleId="HTML-adresChar">
    <w:name w:val="HTML-adres Char"/>
    <w:basedOn w:val="Standaardalinea-lettertype"/>
    <w:link w:val="HTML-adres"/>
    <w:uiPriority w:val="99"/>
    <w:rsid w:val="009F1C07"/>
    <w:rPr>
      <w:i/>
      <w:iCs/>
      <w:sz w:val="20"/>
      <w:szCs w:val="21"/>
    </w:rPr>
  </w:style>
  <w:style w:type="character" w:styleId="HTML-citaat">
    <w:name w:val="HTML Cite"/>
    <w:basedOn w:val="Standaardalinea-lettertype"/>
    <w:uiPriority w:val="99"/>
    <w:semiHidden/>
    <w:unhideWhenUsed/>
    <w:rsid w:val="00686D28"/>
    <w:rPr>
      <w:i/>
      <w:iCs/>
    </w:rPr>
  </w:style>
  <w:style w:type="character" w:styleId="HTML-schrijfmachine">
    <w:name w:val="HTML Typewriter"/>
    <w:basedOn w:val="Standaardalinea-lettertype"/>
    <w:uiPriority w:val="99"/>
    <w:semiHidden/>
    <w:unhideWhenUsed/>
    <w:rsid w:val="00057EEB"/>
    <w:rPr>
      <w:rFonts w:ascii="Consolas" w:hAnsi="Consolas"/>
      <w:sz w:val="20"/>
      <w:szCs w:val="20"/>
    </w:rPr>
  </w:style>
  <w:style w:type="character" w:styleId="HTML-toetsenbord">
    <w:name w:val="HTML Keyboard"/>
    <w:basedOn w:val="Standaardalinea-lettertype"/>
    <w:uiPriority w:val="99"/>
    <w:semiHidden/>
    <w:unhideWhenUsed/>
    <w:rsid w:val="00D34D0D"/>
    <w:rPr>
      <w:rFonts w:ascii="Consolas" w:hAnsi="Consolas"/>
      <w:sz w:val="20"/>
      <w:szCs w:val="20"/>
    </w:rPr>
  </w:style>
  <w:style w:type="character" w:styleId="HTML-voorbeeld">
    <w:name w:val="HTML Sample"/>
    <w:basedOn w:val="Standaardalinea-lettertype"/>
    <w:uiPriority w:val="99"/>
    <w:semiHidden/>
    <w:unhideWhenUsed/>
    <w:rsid w:val="00DF328B"/>
    <w:rPr>
      <w:rFonts w:ascii="Consolas" w:hAnsi="Consolas"/>
      <w:sz w:val="24"/>
      <w:szCs w:val="24"/>
    </w:rPr>
  </w:style>
  <w:style w:type="paragraph" w:styleId="Index1">
    <w:name w:val="index 1"/>
    <w:basedOn w:val="Standaard"/>
    <w:next w:val="Standaard"/>
    <w:autoRedefine/>
    <w:uiPriority w:val="99"/>
    <w:unhideWhenUsed/>
    <w:rsid w:val="00E62173"/>
    <w:pPr>
      <w:tabs>
        <w:tab w:val="left" w:pos="0"/>
      </w:tabs>
      <w:spacing w:line="240" w:lineRule="auto"/>
      <w:ind w:hanging="680"/>
    </w:pPr>
    <w:rPr>
      <w:b/>
      <w:sz w:val="24"/>
    </w:rPr>
  </w:style>
  <w:style w:type="paragraph" w:styleId="Index2">
    <w:name w:val="index 2"/>
    <w:basedOn w:val="Standaard"/>
    <w:next w:val="Standaard"/>
    <w:autoRedefine/>
    <w:uiPriority w:val="99"/>
    <w:unhideWhenUsed/>
    <w:rsid w:val="00504869"/>
    <w:pPr>
      <w:spacing w:line="240" w:lineRule="auto"/>
      <w:ind w:left="400" w:hanging="200"/>
    </w:pPr>
  </w:style>
  <w:style w:type="paragraph" w:styleId="Index3">
    <w:name w:val="index 3"/>
    <w:basedOn w:val="Standaard"/>
    <w:next w:val="Standaard"/>
    <w:autoRedefine/>
    <w:uiPriority w:val="99"/>
    <w:unhideWhenUsed/>
    <w:rsid w:val="00B95715"/>
    <w:pPr>
      <w:spacing w:line="240" w:lineRule="auto"/>
      <w:ind w:left="600" w:hanging="200"/>
    </w:pPr>
  </w:style>
  <w:style w:type="paragraph" w:styleId="Index4">
    <w:name w:val="index 4"/>
    <w:basedOn w:val="Standaard"/>
    <w:next w:val="Standaard"/>
    <w:autoRedefine/>
    <w:uiPriority w:val="99"/>
    <w:unhideWhenUsed/>
    <w:rsid w:val="007D4B98"/>
    <w:pPr>
      <w:spacing w:line="240" w:lineRule="auto"/>
      <w:ind w:left="800" w:hanging="200"/>
    </w:pPr>
  </w:style>
  <w:style w:type="paragraph" w:styleId="Index5">
    <w:name w:val="index 5"/>
    <w:basedOn w:val="Standaard"/>
    <w:next w:val="Standaard"/>
    <w:autoRedefine/>
    <w:uiPriority w:val="99"/>
    <w:unhideWhenUsed/>
    <w:rsid w:val="00D54F4A"/>
    <w:pPr>
      <w:spacing w:line="240" w:lineRule="auto"/>
      <w:ind w:left="1000" w:hanging="200"/>
    </w:pPr>
  </w:style>
  <w:style w:type="paragraph" w:styleId="Index6">
    <w:name w:val="index 6"/>
    <w:basedOn w:val="Standaard"/>
    <w:next w:val="Standaard"/>
    <w:autoRedefine/>
    <w:uiPriority w:val="99"/>
    <w:unhideWhenUsed/>
    <w:rsid w:val="00B801DF"/>
    <w:pPr>
      <w:spacing w:line="240" w:lineRule="auto"/>
      <w:ind w:left="1200" w:hanging="200"/>
    </w:pPr>
  </w:style>
  <w:style w:type="paragraph" w:styleId="Index7">
    <w:name w:val="index 7"/>
    <w:basedOn w:val="Standaard"/>
    <w:next w:val="Standaard"/>
    <w:autoRedefine/>
    <w:uiPriority w:val="99"/>
    <w:unhideWhenUsed/>
    <w:rsid w:val="006D6AA5"/>
    <w:pPr>
      <w:spacing w:line="240" w:lineRule="auto"/>
      <w:ind w:left="1400" w:hanging="200"/>
    </w:pPr>
  </w:style>
  <w:style w:type="paragraph" w:styleId="Index8">
    <w:name w:val="index 8"/>
    <w:basedOn w:val="Standaard"/>
    <w:next w:val="Standaard"/>
    <w:autoRedefine/>
    <w:uiPriority w:val="99"/>
    <w:unhideWhenUsed/>
    <w:rsid w:val="00CD51D6"/>
    <w:pPr>
      <w:spacing w:line="240" w:lineRule="auto"/>
      <w:ind w:left="1600" w:hanging="200"/>
    </w:pPr>
  </w:style>
  <w:style w:type="paragraph" w:styleId="Index9">
    <w:name w:val="index 9"/>
    <w:basedOn w:val="Standaard"/>
    <w:next w:val="Standaard"/>
    <w:autoRedefine/>
    <w:uiPriority w:val="99"/>
    <w:unhideWhenUsed/>
    <w:rsid w:val="00A9445F"/>
    <w:pPr>
      <w:spacing w:line="240" w:lineRule="auto"/>
      <w:ind w:left="1800" w:hanging="200"/>
    </w:pPr>
  </w:style>
  <w:style w:type="paragraph" w:styleId="Indexkop">
    <w:name w:val="index heading"/>
    <w:basedOn w:val="Standaard"/>
    <w:next w:val="Index1"/>
    <w:uiPriority w:val="99"/>
    <w:unhideWhenUsed/>
    <w:rsid w:val="00C921EE"/>
    <w:rPr>
      <w:rFonts w:asciiTheme="majorHAnsi" w:eastAsiaTheme="majorEastAsia" w:hAnsiTheme="majorHAnsi" w:cstheme="majorBidi"/>
      <w:b/>
      <w:bCs/>
    </w:rPr>
  </w:style>
  <w:style w:type="character" w:styleId="Intensievebenadrukking">
    <w:name w:val="Intense Emphasis"/>
    <w:basedOn w:val="Standaardalinea-lettertype"/>
    <w:uiPriority w:val="21"/>
    <w:rsid w:val="00633AF0"/>
    <w:rPr>
      <w:i/>
      <w:iCs/>
      <w:color w:val="0038AE" w:themeColor="accent1"/>
    </w:rPr>
  </w:style>
  <w:style w:type="character" w:styleId="Intensieveverwijzing">
    <w:name w:val="Intense Reference"/>
    <w:basedOn w:val="Standaardalinea-lettertype"/>
    <w:uiPriority w:val="32"/>
    <w:rsid w:val="00B83B10"/>
    <w:rPr>
      <w:b/>
      <w:bCs/>
      <w:smallCaps/>
      <w:color w:val="0038AE" w:themeColor="accent1"/>
      <w:spacing w:val="5"/>
    </w:rPr>
  </w:style>
  <w:style w:type="table" w:styleId="Klassieketabel1">
    <w:name w:val="Table Classic 1"/>
    <w:basedOn w:val="Standaardtabel"/>
    <w:uiPriority w:val="99"/>
    <w:semiHidden/>
    <w:unhideWhenUsed/>
    <w:rsid w:val="008D1349"/>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B6473"/>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0B30"/>
    <w:pPr>
      <w:spacing w:line="284" w:lineRule="atLeast"/>
    </w:pPr>
    <w:rPr>
      <w:color w:val="000080"/>
      <w:sz w:val="21"/>
      <w:szCs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0090"/>
    <w:pPr>
      <w:spacing w:line="284" w:lineRule="atLeast"/>
    </w:pPr>
    <w:rPr>
      <w:sz w:val="21"/>
      <w:szCs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7404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41520"/>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BBD1FF" w:themeFill="accent1" w:themeFillTint="33"/>
    </w:tcPr>
    <w:tblStylePr w:type="firstRow">
      <w:rPr>
        <w:b/>
        <w:bCs/>
      </w:rPr>
      <w:tblPr/>
      <w:tcPr>
        <w:shd w:val="clear" w:color="auto" w:fill="78A3FF" w:themeFill="accent1" w:themeFillTint="66"/>
      </w:tcPr>
    </w:tblStylePr>
    <w:tblStylePr w:type="lastRow">
      <w:rPr>
        <w:b/>
        <w:bCs/>
        <w:color w:val="000000" w:themeColor="text1"/>
      </w:rPr>
      <w:tblPr/>
      <w:tcPr>
        <w:shd w:val="clear" w:color="auto" w:fill="78A3FF" w:themeFill="accent1" w:themeFillTint="66"/>
      </w:tcPr>
    </w:tblStylePr>
    <w:tblStylePr w:type="firstCol">
      <w:rPr>
        <w:color w:val="FFFFFF" w:themeColor="background1"/>
      </w:rPr>
      <w:tblPr/>
      <w:tcPr>
        <w:shd w:val="clear" w:color="auto" w:fill="002982" w:themeFill="accent1" w:themeFillShade="BF"/>
      </w:tcPr>
    </w:tblStylePr>
    <w:tblStylePr w:type="lastCol">
      <w:rPr>
        <w:color w:val="FFFFFF" w:themeColor="background1"/>
      </w:rPr>
      <w:tblPr/>
      <w:tcPr>
        <w:shd w:val="clear" w:color="auto" w:fill="002982" w:themeFill="accent1" w:themeFillShade="BF"/>
      </w:tc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Kleurrijkraster-accent2">
    <w:name w:val="Colorful Grid Accent 2"/>
    <w:basedOn w:val="Standaardtabel"/>
    <w:uiPriority w:val="73"/>
    <w:semiHidden/>
    <w:unhideWhenUsed/>
    <w:rsid w:val="00F81083"/>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6F5EB" w:themeFill="accent2" w:themeFillTint="33"/>
    </w:tcPr>
    <w:tblStylePr w:type="firstRow">
      <w:rPr>
        <w:b/>
        <w:bCs/>
      </w:rPr>
      <w:tblPr/>
      <w:tcPr>
        <w:shd w:val="clear" w:color="auto" w:fill="CDEBD7" w:themeFill="accent2" w:themeFillTint="66"/>
      </w:tcPr>
    </w:tblStylePr>
    <w:tblStylePr w:type="lastRow">
      <w:rPr>
        <w:b/>
        <w:bCs/>
        <w:color w:val="000000" w:themeColor="text1"/>
      </w:rPr>
      <w:tblPr/>
      <w:tcPr>
        <w:shd w:val="clear" w:color="auto" w:fill="CDEBD7" w:themeFill="accent2" w:themeFillTint="66"/>
      </w:tcPr>
    </w:tblStylePr>
    <w:tblStylePr w:type="firstCol">
      <w:rPr>
        <w:color w:val="FFFFFF" w:themeColor="background1"/>
      </w:rPr>
      <w:tblPr/>
      <w:tcPr>
        <w:shd w:val="clear" w:color="auto" w:fill="47B26B" w:themeFill="accent2" w:themeFillShade="BF"/>
      </w:tcPr>
    </w:tblStylePr>
    <w:tblStylePr w:type="lastCol">
      <w:rPr>
        <w:color w:val="FFFFFF" w:themeColor="background1"/>
      </w:rPr>
      <w:tblPr/>
      <w:tcPr>
        <w:shd w:val="clear" w:color="auto" w:fill="47B26B" w:themeFill="accent2" w:themeFillShade="BF"/>
      </w:tc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Kleurrijkraster-accent3">
    <w:name w:val="Colorful Grid Accent 3"/>
    <w:basedOn w:val="Standaardtabel"/>
    <w:uiPriority w:val="73"/>
    <w:semiHidden/>
    <w:unhideWhenUsed/>
    <w:rsid w:val="009739B8"/>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FF3D4" w:themeFill="accent3" w:themeFillTint="33"/>
    </w:tcPr>
    <w:tblStylePr w:type="firstRow">
      <w:rPr>
        <w:b/>
        <w:bCs/>
      </w:rPr>
      <w:tblPr/>
      <w:tcPr>
        <w:shd w:val="clear" w:color="auto" w:fill="FFE7A9" w:themeFill="accent3" w:themeFillTint="66"/>
      </w:tcPr>
    </w:tblStylePr>
    <w:tblStylePr w:type="lastRow">
      <w:rPr>
        <w:b/>
        <w:bCs/>
        <w:color w:val="000000" w:themeColor="text1"/>
      </w:rPr>
      <w:tblPr/>
      <w:tcPr>
        <w:shd w:val="clear" w:color="auto" w:fill="FFE7A9" w:themeFill="accent3" w:themeFillTint="66"/>
      </w:tcPr>
    </w:tblStylePr>
    <w:tblStylePr w:type="firstCol">
      <w:rPr>
        <w:color w:val="FFFFFF" w:themeColor="background1"/>
      </w:rPr>
      <w:tblPr/>
      <w:tcPr>
        <w:shd w:val="clear" w:color="auto" w:fill="DCA000" w:themeFill="accent3" w:themeFillShade="BF"/>
      </w:tcPr>
    </w:tblStylePr>
    <w:tblStylePr w:type="lastCol">
      <w:rPr>
        <w:color w:val="FFFFFF" w:themeColor="background1"/>
      </w:rPr>
      <w:tblPr/>
      <w:tcPr>
        <w:shd w:val="clear" w:color="auto" w:fill="DCA000" w:themeFill="accent3" w:themeFillShade="BF"/>
      </w:tc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Kleurrijkraster-accent4">
    <w:name w:val="Colorful Grid Accent 4"/>
    <w:basedOn w:val="Standaardtabel"/>
    <w:uiPriority w:val="73"/>
    <w:semiHidden/>
    <w:unhideWhenUsed/>
    <w:rsid w:val="00BD6F5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D0EBFA" w:themeFill="accent4" w:themeFillTint="33"/>
    </w:tcPr>
    <w:tblStylePr w:type="firstRow">
      <w:rPr>
        <w:b/>
        <w:bCs/>
      </w:rPr>
      <w:tblPr/>
      <w:tcPr>
        <w:shd w:val="clear" w:color="auto" w:fill="A1D8F6" w:themeFill="accent4" w:themeFillTint="66"/>
      </w:tcPr>
    </w:tblStylePr>
    <w:tblStylePr w:type="lastRow">
      <w:rPr>
        <w:b/>
        <w:bCs/>
        <w:color w:val="000000" w:themeColor="text1"/>
      </w:rPr>
      <w:tblPr/>
      <w:tcPr>
        <w:shd w:val="clear" w:color="auto" w:fill="A1D8F6" w:themeFill="accent4" w:themeFillTint="66"/>
      </w:tcPr>
    </w:tblStylePr>
    <w:tblStylePr w:type="firstCol">
      <w:rPr>
        <w:color w:val="FFFFFF" w:themeColor="background1"/>
      </w:rPr>
      <w:tblPr/>
      <w:tcPr>
        <w:shd w:val="clear" w:color="auto" w:fill="0F76AF" w:themeFill="accent4" w:themeFillShade="BF"/>
      </w:tcPr>
    </w:tblStylePr>
    <w:tblStylePr w:type="lastCol">
      <w:rPr>
        <w:color w:val="FFFFFF" w:themeColor="background1"/>
      </w:rPr>
      <w:tblPr/>
      <w:tcPr>
        <w:shd w:val="clear" w:color="auto" w:fill="0F76AF" w:themeFill="accent4" w:themeFillShade="BF"/>
      </w:tc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Kleurrijkraster-accent5">
    <w:name w:val="Colorful Grid Accent 5"/>
    <w:basedOn w:val="Standaardtabel"/>
    <w:uiPriority w:val="73"/>
    <w:semiHidden/>
    <w:unhideWhenUsed/>
    <w:rsid w:val="003A467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CEAE9" w:themeFill="accent5" w:themeFillTint="33"/>
    </w:tcPr>
    <w:tblStylePr w:type="firstRow">
      <w:rPr>
        <w:b/>
        <w:bCs/>
      </w:rPr>
      <w:tblPr/>
      <w:tcPr>
        <w:shd w:val="clear" w:color="auto" w:fill="DAD6D4" w:themeFill="accent5" w:themeFillTint="66"/>
      </w:tcPr>
    </w:tblStylePr>
    <w:tblStylePr w:type="lastRow">
      <w:rPr>
        <w:b/>
        <w:bCs/>
        <w:color w:val="000000" w:themeColor="text1"/>
      </w:rPr>
      <w:tblPr/>
      <w:tcPr>
        <w:shd w:val="clear" w:color="auto" w:fill="DAD6D4" w:themeFill="accent5" w:themeFillTint="66"/>
      </w:tcPr>
    </w:tblStylePr>
    <w:tblStylePr w:type="firstCol">
      <w:rPr>
        <w:color w:val="FFFFFF" w:themeColor="background1"/>
      </w:rPr>
      <w:tblPr/>
      <w:tcPr>
        <w:shd w:val="clear" w:color="auto" w:fill="7E736C" w:themeFill="accent5" w:themeFillShade="BF"/>
      </w:tcPr>
    </w:tblStylePr>
    <w:tblStylePr w:type="lastCol">
      <w:rPr>
        <w:color w:val="FFFFFF" w:themeColor="background1"/>
      </w:rPr>
      <w:tblPr/>
      <w:tcPr>
        <w:shd w:val="clear" w:color="auto" w:fill="7E736C" w:themeFill="accent5" w:themeFillShade="BF"/>
      </w:tc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Kleurrijkraster-accent6">
    <w:name w:val="Colorful Grid Accent 6"/>
    <w:basedOn w:val="Standaardtabel"/>
    <w:uiPriority w:val="73"/>
    <w:semiHidden/>
    <w:unhideWhenUsed/>
    <w:rsid w:val="009E1E8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810ADA"/>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17562"/>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38AE" w:themeColor="accent1"/>
        <w:bottom w:val="single" w:sz="4" w:space="0" w:color="0038AE" w:themeColor="accent1"/>
        <w:right w:val="single" w:sz="4" w:space="0" w:color="0038AE" w:themeColor="accent1"/>
        <w:insideH w:val="single" w:sz="4" w:space="0" w:color="FFFFFF" w:themeColor="background1"/>
        <w:insideV w:val="single" w:sz="4" w:space="0" w:color="FFFFFF" w:themeColor="background1"/>
      </w:tblBorders>
    </w:tblPr>
    <w:tcPr>
      <w:shd w:val="clear" w:color="auto" w:fill="DEE8FF" w:themeFill="accen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8" w:themeFill="accent1" w:themeFillShade="99"/>
      </w:tcPr>
    </w:tblStylePr>
    <w:tblStylePr w:type="firstCol">
      <w:rPr>
        <w:color w:val="FFFFFF" w:themeColor="background1"/>
      </w:rPr>
      <w:tblPr/>
      <w:tcPr>
        <w:tcBorders>
          <w:top w:val="nil"/>
          <w:left w:val="nil"/>
          <w:bottom w:val="nil"/>
          <w:right w:val="nil"/>
          <w:insideH w:val="single" w:sz="4" w:space="0" w:color="002168" w:themeColor="accent1" w:themeShade="99"/>
          <w:insideV w:val="nil"/>
        </w:tcBorders>
        <w:shd w:val="clear" w:color="auto" w:fill="0021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68" w:themeFill="accent1" w:themeFillShade="99"/>
      </w:tcPr>
    </w:tblStylePr>
    <w:tblStylePr w:type="band1Vert">
      <w:tblPr/>
      <w:tcPr>
        <w:shd w:val="clear" w:color="auto" w:fill="78A3FF" w:themeFill="accent1" w:themeFillTint="66"/>
      </w:tcPr>
    </w:tblStylePr>
    <w:tblStylePr w:type="band1Horz">
      <w:tblPr/>
      <w:tcPr>
        <w:shd w:val="clear" w:color="auto" w:fill="578D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71D9"/>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82CD9B" w:themeColor="accent2"/>
        <w:bottom w:val="single" w:sz="4" w:space="0" w:color="82CD9B" w:themeColor="accent2"/>
        <w:right w:val="single" w:sz="4" w:space="0" w:color="82CD9B" w:themeColor="accent2"/>
        <w:insideH w:val="single" w:sz="4" w:space="0" w:color="FFFFFF" w:themeColor="background1"/>
        <w:insideV w:val="single" w:sz="4" w:space="0" w:color="FFFFFF" w:themeColor="background1"/>
      </w:tblBorders>
    </w:tblPr>
    <w:tcPr>
      <w:shd w:val="clear" w:color="auto" w:fill="F2FAF5" w:themeFill="accent2"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F56" w:themeFill="accent2" w:themeFillShade="99"/>
      </w:tcPr>
    </w:tblStylePr>
    <w:tblStylePr w:type="firstCol">
      <w:rPr>
        <w:color w:val="FFFFFF" w:themeColor="background1"/>
      </w:rPr>
      <w:tblPr/>
      <w:tcPr>
        <w:tcBorders>
          <w:top w:val="nil"/>
          <w:left w:val="nil"/>
          <w:bottom w:val="nil"/>
          <w:right w:val="nil"/>
          <w:insideH w:val="single" w:sz="4" w:space="0" w:color="398F56" w:themeColor="accent2" w:themeShade="99"/>
          <w:insideV w:val="nil"/>
        </w:tcBorders>
        <w:shd w:val="clear" w:color="auto" w:fill="398F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8F56" w:themeFill="accent2" w:themeFillShade="99"/>
      </w:tcPr>
    </w:tblStylePr>
    <w:tblStylePr w:type="band1Vert">
      <w:tblPr/>
      <w:tcPr>
        <w:shd w:val="clear" w:color="auto" w:fill="CDEBD7" w:themeFill="accent2" w:themeFillTint="66"/>
      </w:tcPr>
    </w:tblStylePr>
    <w:tblStylePr w:type="band1Horz">
      <w:tblPr/>
      <w:tcPr>
        <w:shd w:val="clear" w:color="auto" w:fill="C0E6C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C682E"/>
    <w:pPr>
      <w:spacing w:line="240" w:lineRule="auto"/>
    </w:pPr>
    <w:rPr>
      <w:color w:val="000000" w:themeColor="text1"/>
      <w:sz w:val="21"/>
      <w:szCs w:val="21"/>
    </w:rPr>
    <w:tblPr>
      <w:tblStyleRowBandSize w:val="1"/>
      <w:tblStyleColBandSize w:val="1"/>
      <w:tblBorders>
        <w:top w:val="single" w:sz="24" w:space="0" w:color="159FEA" w:themeColor="accent4"/>
        <w:left w:val="single" w:sz="4" w:space="0" w:color="FFC428" w:themeColor="accent3"/>
        <w:bottom w:val="single" w:sz="4" w:space="0" w:color="FFC428" w:themeColor="accent3"/>
        <w:right w:val="single" w:sz="4" w:space="0" w:color="FFC428" w:themeColor="accent3"/>
        <w:insideH w:val="single" w:sz="4" w:space="0" w:color="FFFFFF" w:themeColor="background1"/>
        <w:insideV w:val="single" w:sz="4" w:space="0" w:color="FFFFFF" w:themeColor="background1"/>
      </w:tblBorders>
    </w:tblPr>
    <w:tcPr>
      <w:shd w:val="clear" w:color="auto" w:fill="FFF9E9" w:themeFill="accent3" w:themeFillTint="19"/>
    </w:tcPr>
    <w:tblStylePr w:type="firstRow">
      <w:rPr>
        <w:b/>
        <w:bCs/>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8000" w:themeFill="accent3" w:themeFillShade="99"/>
      </w:tcPr>
    </w:tblStylePr>
    <w:tblStylePr w:type="firstCol">
      <w:rPr>
        <w:color w:val="FFFFFF" w:themeColor="background1"/>
      </w:rPr>
      <w:tblPr/>
      <w:tcPr>
        <w:tcBorders>
          <w:top w:val="nil"/>
          <w:left w:val="nil"/>
          <w:bottom w:val="nil"/>
          <w:right w:val="nil"/>
          <w:insideH w:val="single" w:sz="4" w:space="0" w:color="B18000" w:themeColor="accent3" w:themeShade="99"/>
          <w:insideV w:val="nil"/>
        </w:tcBorders>
        <w:shd w:val="clear" w:color="auto" w:fill="B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8000" w:themeFill="accent3" w:themeFillShade="99"/>
      </w:tcPr>
    </w:tblStylePr>
    <w:tblStylePr w:type="band1Vert">
      <w:tblPr/>
      <w:tcPr>
        <w:shd w:val="clear" w:color="auto" w:fill="FFE7A9" w:themeFill="accent3" w:themeFillTint="66"/>
      </w:tcPr>
    </w:tblStylePr>
    <w:tblStylePr w:type="band1Horz">
      <w:tblPr/>
      <w:tcPr>
        <w:shd w:val="clear" w:color="auto" w:fill="FFE193" w:themeFill="accent3" w:themeFillTint="7F"/>
      </w:tcPr>
    </w:tblStylePr>
  </w:style>
  <w:style w:type="table" w:styleId="Kleurrijkearcering-accent4">
    <w:name w:val="Colorful Shading Accent 4"/>
    <w:basedOn w:val="Standaardtabel"/>
    <w:uiPriority w:val="71"/>
    <w:semiHidden/>
    <w:unhideWhenUsed/>
    <w:rsid w:val="00B9111C"/>
    <w:pPr>
      <w:spacing w:line="240" w:lineRule="auto"/>
    </w:pPr>
    <w:rPr>
      <w:color w:val="000000" w:themeColor="text1"/>
      <w:sz w:val="21"/>
      <w:szCs w:val="21"/>
    </w:rPr>
    <w:tblPr>
      <w:tblStyleRowBandSize w:val="1"/>
      <w:tblStyleColBandSize w:val="1"/>
      <w:tblBorders>
        <w:top w:val="single" w:sz="24" w:space="0" w:color="FFC428" w:themeColor="accent3"/>
        <w:left w:val="single" w:sz="4" w:space="0" w:color="159FEA" w:themeColor="accent4"/>
        <w:bottom w:val="single" w:sz="4" w:space="0" w:color="159FEA" w:themeColor="accent4"/>
        <w:right w:val="single" w:sz="4" w:space="0" w:color="159FEA" w:themeColor="accent4"/>
        <w:insideH w:val="single" w:sz="4" w:space="0" w:color="FFFFFF" w:themeColor="background1"/>
        <w:insideV w:val="single" w:sz="4" w:space="0" w:color="FFFFFF" w:themeColor="background1"/>
      </w:tblBorders>
    </w:tblPr>
    <w:tcPr>
      <w:shd w:val="clear" w:color="auto" w:fill="E8F5FD" w:themeFill="accent4" w:themeFillTint="19"/>
    </w:tcPr>
    <w:tblStylePr w:type="firstRow">
      <w:rPr>
        <w:b/>
        <w:bCs/>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F8C" w:themeFill="accent4" w:themeFillShade="99"/>
      </w:tcPr>
    </w:tblStylePr>
    <w:tblStylePr w:type="firstCol">
      <w:rPr>
        <w:color w:val="FFFFFF" w:themeColor="background1"/>
      </w:rPr>
      <w:tblPr/>
      <w:tcPr>
        <w:tcBorders>
          <w:top w:val="nil"/>
          <w:left w:val="nil"/>
          <w:bottom w:val="nil"/>
          <w:right w:val="nil"/>
          <w:insideH w:val="single" w:sz="4" w:space="0" w:color="0C5F8C" w:themeColor="accent4" w:themeShade="99"/>
          <w:insideV w:val="nil"/>
        </w:tcBorders>
        <w:shd w:val="clear" w:color="auto" w:fill="0C5F8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5F8C" w:themeFill="accent4" w:themeFillShade="99"/>
      </w:tcPr>
    </w:tblStylePr>
    <w:tblStylePr w:type="band1Vert">
      <w:tblPr/>
      <w:tcPr>
        <w:shd w:val="clear" w:color="auto" w:fill="A1D8F6" w:themeFill="accent4" w:themeFillTint="66"/>
      </w:tcPr>
    </w:tblStylePr>
    <w:tblStylePr w:type="band1Horz">
      <w:tblPr/>
      <w:tcPr>
        <w:shd w:val="clear" w:color="auto" w:fill="8ACFF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D46A3"/>
    <w:pPr>
      <w:spacing w:line="240" w:lineRule="auto"/>
    </w:pPr>
    <w:rPr>
      <w:color w:val="000000" w:themeColor="text1"/>
      <w:sz w:val="21"/>
      <w:szCs w:val="21"/>
    </w:rPr>
    <w:tblPr>
      <w:tblStyleRowBandSize w:val="1"/>
      <w:tblStyleColBandSize w:val="1"/>
      <w:tblBorders>
        <w:top w:val="single" w:sz="24" w:space="0" w:color="C0C0C0" w:themeColor="accent6"/>
        <w:left w:val="single" w:sz="4" w:space="0" w:color="A49B95" w:themeColor="accent5"/>
        <w:bottom w:val="single" w:sz="4" w:space="0" w:color="A49B95" w:themeColor="accent5"/>
        <w:right w:val="single" w:sz="4" w:space="0" w:color="A49B95"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5C56" w:themeFill="accent5" w:themeFillShade="99"/>
      </w:tcPr>
    </w:tblStylePr>
    <w:tblStylePr w:type="firstCol">
      <w:rPr>
        <w:color w:val="FFFFFF" w:themeColor="background1"/>
      </w:rPr>
      <w:tblPr/>
      <w:tcPr>
        <w:tcBorders>
          <w:top w:val="nil"/>
          <w:left w:val="nil"/>
          <w:bottom w:val="nil"/>
          <w:right w:val="nil"/>
          <w:insideH w:val="single" w:sz="4" w:space="0" w:color="645C56" w:themeColor="accent5" w:themeShade="99"/>
          <w:insideV w:val="nil"/>
        </w:tcBorders>
        <w:shd w:val="clear" w:color="auto" w:fill="645C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45C56" w:themeFill="accent5" w:themeFillShade="99"/>
      </w:tcPr>
    </w:tblStylePr>
    <w:tblStylePr w:type="band1Vert">
      <w:tblPr/>
      <w:tcPr>
        <w:shd w:val="clear" w:color="auto" w:fill="DAD6D4" w:themeFill="accent5" w:themeFillTint="66"/>
      </w:tcPr>
    </w:tblStylePr>
    <w:tblStylePr w:type="band1Horz">
      <w:tblPr/>
      <w:tcPr>
        <w:shd w:val="clear" w:color="auto" w:fill="D1CDC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D2B0A"/>
    <w:pPr>
      <w:spacing w:line="240" w:lineRule="auto"/>
    </w:pPr>
    <w:rPr>
      <w:color w:val="000000" w:themeColor="text1"/>
      <w:sz w:val="21"/>
      <w:szCs w:val="21"/>
    </w:rPr>
    <w:tblPr>
      <w:tblStyleRowBandSize w:val="1"/>
      <w:tblStyleColBandSize w:val="1"/>
      <w:tblBorders>
        <w:top w:val="single" w:sz="24" w:space="0" w:color="A49B95" w:themeColor="accent5"/>
        <w:left w:val="single" w:sz="4" w:space="0" w:color="C0C0C0" w:themeColor="accent6"/>
        <w:bottom w:val="single" w:sz="4" w:space="0" w:color="C0C0C0" w:themeColor="accent6"/>
        <w:right w:val="single" w:sz="4" w:space="0" w:color="C0C0C0"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6" w:themeFillShade="99"/>
      </w:tcPr>
    </w:tblStylePr>
    <w:tblStylePr w:type="firstCol">
      <w:rPr>
        <w:color w:val="FFFFFF"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F50F5"/>
    <w:pPr>
      <w:spacing w:line="240" w:lineRule="auto"/>
    </w:pPr>
    <w:rPr>
      <w:color w:val="000000" w:themeColor="text1"/>
      <w:sz w:val="21"/>
      <w:szCs w:val="2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94126"/>
    <w:pPr>
      <w:spacing w:line="240" w:lineRule="auto"/>
    </w:pPr>
    <w:rPr>
      <w:color w:val="000000" w:themeColor="text1"/>
      <w:sz w:val="21"/>
      <w:szCs w:val="21"/>
    </w:rPr>
    <w:tblPr>
      <w:tblStyleRowBandSize w:val="1"/>
      <w:tblStyleColBandSize w:val="1"/>
    </w:tblPr>
    <w:tcPr>
      <w:shd w:val="clear" w:color="auto" w:fill="DEE8FF" w:themeFill="accen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6FF" w:themeFill="accent1" w:themeFillTint="3F"/>
      </w:tcPr>
    </w:tblStylePr>
    <w:tblStylePr w:type="band1Horz">
      <w:tblPr/>
      <w:tcPr>
        <w:shd w:val="clear" w:color="auto" w:fill="BBD1FF" w:themeFill="accent1" w:themeFillTint="33"/>
      </w:tcPr>
    </w:tblStylePr>
  </w:style>
  <w:style w:type="table" w:styleId="Kleurrijkelijst-accent2">
    <w:name w:val="Colorful List Accent 2"/>
    <w:basedOn w:val="Standaardtabel"/>
    <w:uiPriority w:val="72"/>
    <w:semiHidden/>
    <w:unhideWhenUsed/>
    <w:rsid w:val="000346F6"/>
    <w:pPr>
      <w:spacing w:line="240" w:lineRule="auto"/>
    </w:pPr>
    <w:rPr>
      <w:color w:val="000000" w:themeColor="text1"/>
      <w:sz w:val="21"/>
      <w:szCs w:val="21"/>
    </w:rPr>
    <w:tblPr>
      <w:tblStyleRowBandSize w:val="1"/>
      <w:tblStyleColBandSize w:val="1"/>
    </w:tblPr>
    <w:tcPr>
      <w:shd w:val="clear" w:color="auto" w:fill="F2FAF5" w:themeFill="accent2"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6" w:themeFill="accent2" w:themeFillTint="3F"/>
      </w:tcPr>
    </w:tblStylePr>
    <w:tblStylePr w:type="band1Horz">
      <w:tblPr/>
      <w:tcPr>
        <w:shd w:val="clear" w:color="auto" w:fill="E6F5EB" w:themeFill="accent2" w:themeFillTint="33"/>
      </w:tcPr>
    </w:tblStylePr>
  </w:style>
  <w:style w:type="table" w:styleId="Kleurrijkelijst-accent3">
    <w:name w:val="Colorful List Accent 3"/>
    <w:basedOn w:val="Standaardtabel"/>
    <w:uiPriority w:val="72"/>
    <w:semiHidden/>
    <w:unhideWhenUsed/>
    <w:rsid w:val="002D0202"/>
    <w:pPr>
      <w:spacing w:line="240" w:lineRule="auto"/>
    </w:pPr>
    <w:rPr>
      <w:color w:val="000000" w:themeColor="text1"/>
      <w:sz w:val="21"/>
      <w:szCs w:val="21"/>
    </w:rPr>
    <w:tblPr>
      <w:tblStyleRowBandSize w:val="1"/>
      <w:tblStyleColBandSize w:val="1"/>
    </w:tblPr>
    <w:tcPr>
      <w:shd w:val="clear" w:color="auto" w:fill="FFF9E9" w:themeFill="accent3" w:themeFillTint="19"/>
    </w:tcPr>
    <w:tblStylePr w:type="firstRow">
      <w:rPr>
        <w:b/>
        <w:bCs/>
        <w:color w:val="FFFFFF" w:themeColor="background1"/>
      </w:rPr>
      <w:tblPr/>
      <w:tcPr>
        <w:tcBorders>
          <w:bottom w:val="single" w:sz="12" w:space="0" w:color="FFFFFF" w:themeColor="background1"/>
        </w:tcBorders>
        <w:shd w:val="clear" w:color="auto" w:fill="107FBB" w:themeFill="accent4" w:themeFillShade="CC"/>
      </w:tcPr>
    </w:tblStylePr>
    <w:tblStylePr w:type="lastRow">
      <w:rPr>
        <w:b/>
        <w:bCs/>
        <w:color w:val="107FB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9" w:themeFill="accent3" w:themeFillTint="3F"/>
      </w:tcPr>
    </w:tblStylePr>
    <w:tblStylePr w:type="band1Horz">
      <w:tblPr/>
      <w:tcPr>
        <w:shd w:val="clear" w:color="auto" w:fill="FFF3D4" w:themeFill="accent3" w:themeFillTint="33"/>
      </w:tcPr>
    </w:tblStylePr>
  </w:style>
  <w:style w:type="table" w:styleId="Kleurrijkelijst-accent4">
    <w:name w:val="Colorful List Accent 4"/>
    <w:basedOn w:val="Standaardtabel"/>
    <w:uiPriority w:val="72"/>
    <w:semiHidden/>
    <w:unhideWhenUsed/>
    <w:rsid w:val="007259BB"/>
    <w:pPr>
      <w:spacing w:line="240" w:lineRule="auto"/>
    </w:pPr>
    <w:rPr>
      <w:color w:val="000000" w:themeColor="text1"/>
      <w:sz w:val="21"/>
      <w:szCs w:val="21"/>
    </w:rPr>
    <w:tblPr>
      <w:tblStyleRowBandSize w:val="1"/>
      <w:tblStyleColBandSize w:val="1"/>
    </w:tblPr>
    <w:tcPr>
      <w:shd w:val="clear" w:color="auto" w:fill="E8F5FD" w:themeFill="accent4" w:themeFillTint="19"/>
    </w:tcPr>
    <w:tblStylePr w:type="firstRow">
      <w:rPr>
        <w:b/>
        <w:bCs/>
        <w:color w:val="FFFFFF" w:themeColor="background1"/>
      </w:rPr>
      <w:tblPr/>
      <w:tcPr>
        <w:tcBorders>
          <w:bottom w:val="single" w:sz="12" w:space="0" w:color="FFFFFF" w:themeColor="background1"/>
        </w:tcBorders>
        <w:shd w:val="clear" w:color="auto" w:fill="ECAB00" w:themeFill="accent3" w:themeFillShade="CC"/>
      </w:tcPr>
    </w:tblStylePr>
    <w:tblStylePr w:type="lastRow">
      <w:rPr>
        <w:b/>
        <w:bCs/>
        <w:color w:val="EC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F9" w:themeFill="accent4" w:themeFillTint="3F"/>
      </w:tcPr>
    </w:tblStylePr>
    <w:tblStylePr w:type="band1Horz">
      <w:tblPr/>
      <w:tcPr>
        <w:shd w:val="clear" w:color="auto" w:fill="D0EBFA" w:themeFill="accent4" w:themeFillTint="33"/>
      </w:tcPr>
    </w:tblStylePr>
  </w:style>
  <w:style w:type="table" w:styleId="Kleurrijkelijst-accent5">
    <w:name w:val="Colorful List Accent 5"/>
    <w:basedOn w:val="Standaardtabel"/>
    <w:uiPriority w:val="72"/>
    <w:semiHidden/>
    <w:unhideWhenUsed/>
    <w:rsid w:val="00AC3F02"/>
    <w:pPr>
      <w:spacing w:line="240" w:lineRule="auto"/>
    </w:pPr>
    <w:rPr>
      <w:color w:val="000000" w:themeColor="text1"/>
      <w:sz w:val="21"/>
      <w:szCs w:val="2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4" w:themeFill="accent5" w:themeFillTint="3F"/>
      </w:tcPr>
    </w:tblStylePr>
    <w:tblStylePr w:type="band1Horz">
      <w:tblPr/>
      <w:tcPr>
        <w:shd w:val="clear" w:color="auto" w:fill="ECEAE9" w:themeFill="accent5" w:themeFillTint="33"/>
      </w:tcPr>
    </w:tblStylePr>
  </w:style>
  <w:style w:type="table" w:styleId="Kleurrijkelijst-accent6">
    <w:name w:val="Colorful List Accent 6"/>
    <w:basedOn w:val="Standaardtabel"/>
    <w:uiPriority w:val="72"/>
    <w:semiHidden/>
    <w:unhideWhenUsed/>
    <w:rsid w:val="000F003F"/>
    <w:pPr>
      <w:spacing w:line="240" w:lineRule="auto"/>
    </w:pPr>
    <w:rPr>
      <w:color w:val="000000" w:themeColor="text1"/>
      <w:sz w:val="21"/>
      <w:szCs w:val="2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67B73" w:themeFill="accent5" w:themeFillShade="CC"/>
      </w:tcPr>
    </w:tblStylePr>
    <w:tblStylePr w:type="lastRow">
      <w:rPr>
        <w:b/>
        <w:bCs/>
        <w:color w:val="867B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1D4D49"/>
    <w:pPr>
      <w:spacing w:line="284" w:lineRule="atLeast"/>
    </w:pPr>
    <w:rPr>
      <w:color w:val="FFFFFF"/>
      <w:sz w:val="21"/>
      <w:szCs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40258"/>
    <w:pPr>
      <w:spacing w:line="284" w:lineRule="atLeast"/>
    </w:pPr>
    <w:rPr>
      <w:sz w:val="21"/>
      <w:szCs w:val="2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414FD"/>
    <w:pPr>
      <w:spacing w:line="284" w:lineRule="atLeast"/>
    </w:pPr>
    <w:rPr>
      <w:sz w:val="21"/>
      <w:szCs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unhideWhenUsed/>
    <w:rsid w:val="001D10E4"/>
    <w:pPr>
      <w:spacing w:before="120"/>
    </w:pPr>
    <w:rPr>
      <w:rFonts w:asciiTheme="majorHAnsi" w:eastAsiaTheme="majorEastAsia" w:hAnsiTheme="majorHAnsi" w:cstheme="majorBidi"/>
      <w:b/>
      <w:bCs/>
      <w:szCs w:val="24"/>
    </w:rPr>
  </w:style>
  <w:style w:type="table" w:styleId="Lichtraster">
    <w:name w:val="Light Grid"/>
    <w:basedOn w:val="Standaardtabel"/>
    <w:uiPriority w:val="62"/>
    <w:semiHidden/>
    <w:unhideWhenUsed/>
    <w:rsid w:val="00901B81"/>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26DC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18" w:space="0" w:color="0038AE" w:themeColor="accent1"/>
          <w:right w:val="single" w:sz="8" w:space="0" w:color="0038AE" w:themeColor="accent1"/>
          <w:insideH w:val="nil"/>
          <w:insideV w:val="single" w:sz="8" w:space="0" w:color="003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insideH w:val="nil"/>
          <w:insideV w:val="single" w:sz="8" w:space="0" w:color="003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shd w:val="clear" w:color="auto" w:fill="ABC6FF" w:themeFill="accent1" w:themeFillTint="3F"/>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shd w:val="clear" w:color="auto" w:fill="ABC6FF" w:themeFill="accent1" w:themeFillTint="3F"/>
      </w:tcPr>
    </w:tblStylePr>
    <w:tblStylePr w:type="band2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tcPr>
    </w:tblStylePr>
  </w:style>
  <w:style w:type="table" w:styleId="Lichtraster-accent2">
    <w:name w:val="Light Grid Accent 2"/>
    <w:basedOn w:val="Standaardtabel"/>
    <w:uiPriority w:val="62"/>
    <w:semiHidden/>
    <w:unhideWhenUsed/>
    <w:rsid w:val="00022F3D"/>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18" w:space="0" w:color="82CD9B" w:themeColor="accent2"/>
          <w:right w:val="single" w:sz="8" w:space="0" w:color="82CD9B" w:themeColor="accent2"/>
          <w:insideH w:val="nil"/>
          <w:insideV w:val="single" w:sz="8" w:space="0" w:color="82CD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insideH w:val="nil"/>
          <w:insideV w:val="single" w:sz="8" w:space="0" w:color="82CD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shd w:val="clear" w:color="auto" w:fill="E0F2E6" w:themeFill="accent2" w:themeFillTint="3F"/>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shd w:val="clear" w:color="auto" w:fill="E0F2E6" w:themeFill="accent2" w:themeFillTint="3F"/>
      </w:tcPr>
    </w:tblStylePr>
    <w:tblStylePr w:type="band2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tcPr>
    </w:tblStylePr>
  </w:style>
  <w:style w:type="table" w:styleId="Lichtraster-accent3">
    <w:name w:val="Light Grid Accent 3"/>
    <w:basedOn w:val="Standaardtabel"/>
    <w:uiPriority w:val="62"/>
    <w:semiHidden/>
    <w:unhideWhenUsed/>
    <w:rsid w:val="00F80B96"/>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18" w:space="0" w:color="FFC428" w:themeColor="accent3"/>
          <w:right w:val="single" w:sz="8" w:space="0" w:color="FFC428" w:themeColor="accent3"/>
          <w:insideH w:val="nil"/>
          <w:insideV w:val="single" w:sz="8" w:space="0" w:color="FFC4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insideH w:val="nil"/>
          <w:insideV w:val="single" w:sz="8" w:space="0" w:color="FFC4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shd w:val="clear" w:color="auto" w:fill="FFF0C9" w:themeFill="accent3" w:themeFillTint="3F"/>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shd w:val="clear" w:color="auto" w:fill="FFF0C9" w:themeFill="accent3" w:themeFillTint="3F"/>
      </w:tcPr>
    </w:tblStylePr>
    <w:tblStylePr w:type="band2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tcPr>
    </w:tblStylePr>
  </w:style>
  <w:style w:type="table" w:styleId="Lichtraster-accent4">
    <w:name w:val="Light Grid Accent 4"/>
    <w:basedOn w:val="Standaardtabel"/>
    <w:uiPriority w:val="62"/>
    <w:semiHidden/>
    <w:unhideWhenUsed/>
    <w:rsid w:val="00414284"/>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18" w:space="0" w:color="159FEA" w:themeColor="accent4"/>
          <w:right w:val="single" w:sz="8" w:space="0" w:color="159FEA" w:themeColor="accent4"/>
          <w:insideH w:val="nil"/>
          <w:insideV w:val="single" w:sz="8" w:space="0" w:color="159F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insideH w:val="nil"/>
          <w:insideV w:val="single" w:sz="8" w:space="0" w:color="159F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shd w:val="clear" w:color="auto" w:fill="C5E7F9" w:themeFill="accent4" w:themeFillTint="3F"/>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shd w:val="clear" w:color="auto" w:fill="C5E7F9" w:themeFill="accent4" w:themeFillTint="3F"/>
      </w:tcPr>
    </w:tblStylePr>
    <w:tblStylePr w:type="band2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tcPr>
    </w:tblStylePr>
  </w:style>
  <w:style w:type="table" w:styleId="Lichtraster-accent5">
    <w:name w:val="Light Grid Accent 5"/>
    <w:basedOn w:val="Standaardtabel"/>
    <w:uiPriority w:val="62"/>
    <w:semiHidden/>
    <w:unhideWhenUsed/>
    <w:rsid w:val="00774DEC"/>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18" w:space="0" w:color="A49B95" w:themeColor="accent5"/>
          <w:right w:val="single" w:sz="8" w:space="0" w:color="A49B95" w:themeColor="accent5"/>
          <w:insideH w:val="nil"/>
          <w:insideV w:val="single" w:sz="8" w:space="0" w:color="A49B9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insideH w:val="nil"/>
          <w:insideV w:val="single" w:sz="8" w:space="0" w:color="A49B9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shd w:val="clear" w:color="auto" w:fill="E8E6E4" w:themeFill="accent5" w:themeFillTint="3F"/>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shd w:val="clear" w:color="auto" w:fill="E8E6E4" w:themeFill="accent5" w:themeFillTint="3F"/>
      </w:tcPr>
    </w:tblStylePr>
    <w:tblStylePr w:type="band2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tcPr>
    </w:tblStylePr>
  </w:style>
  <w:style w:type="table" w:styleId="Lichtraster-accent6">
    <w:name w:val="Light Grid Accent 6"/>
    <w:basedOn w:val="Standaardtabel"/>
    <w:uiPriority w:val="62"/>
    <w:semiHidden/>
    <w:unhideWhenUsed/>
    <w:rsid w:val="00B03DAE"/>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ichtearcering">
    <w:name w:val="Light Shading"/>
    <w:basedOn w:val="Standaardtabel"/>
    <w:uiPriority w:val="60"/>
    <w:semiHidden/>
    <w:unhideWhenUsed/>
    <w:rsid w:val="008E1506"/>
    <w:pPr>
      <w:spacing w:line="240" w:lineRule="auto"/>
    </w:pPr>
    <w:rPr>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83036"/>
    <w:pPr>
      <w:spacing w:line="240" w:lineRule="auto"/>
    </w:pPr>
    <w:rPr>
      <w:color w:val="002982" w:themeColor="accent1" w:themeShade="BF"/>
      <w:sz w:val="21"/>
      <w:szCs w:val="21"/>
    </w:rPr>
    <w:tblPr>
      <w:tblStyleRowBandSize w:val="1"/>
      <w:tblStyleColBandSize w:val="1"/>
      <w:tblBorders>
        <w:top w:val="single" w:sz="8" w:space="0" w:color="0038AE" w:themeColor="accent1"/>
        <w:bottom w:val="single" w:sz="8" w:space="0" w:color="0038AE" w:themeColor="accent1"/>
      </w:tblBorders>
    </w:tblPr>
    <w:tblStylePr w:type="fir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la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left w:val="nil"/>
          <w:right w:val="nil"/>
          <w:insideH w:val="nil"/>
          <w:insideV w:val="nil"/>
        </w:tcBorders>
        <w:shd w:val="clear" w:color="auto" w:fill="ABC6FF" w:themeFill="accent1" w:themeFillTint="3F"/>
      </w:tcPr>
    </w:tblStylePr>
  </w:style>
  <w:style w:type="table" w:styleId="Lichtearcering-accent2">
    <w:name w:val="Light Shading Accent 2"/>
    <w:basedOn w:val="Standaardtabel"/>
    <w:uiPriority w:val="60"/>
    <w:semiHidden/>
    <w:unhideWhenUsed/>
    <w:rsid w:val="00E17379"/>
    <w:pPr>
      <w:spacing w:line="240" w:lineRule="auto"/>
    </w:pPr>
    <w:rPr>
      <w:color w:val="47B26B" w:themeColor="accent2" w:themeShade="BF"/>
      <w:sz w:val="21"/>
      <w:szCs w:val="21"/>
    </w:rPr>
    <w:tblPr>
      <w:tblStyleRowBandSize w:val="1"/>
      <w:tblStyleColBandSize w:val="1"/>
      <w:tblBorders>
        <w:top w:val="single" w:sz="8" w:space="0" w:color="82CD9B" w:themeColor="accent2"/>
        <w:bottom w:val="single" w:sz="8" w:space="0" w:color="82CD9B" w:themeColor="accent2"/>
      </w:tblBorders>
    </w:tblPr>
    <w:tblStylePr w:type="fir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la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left w:val="nil"/>
          <w:right w:val="nil"/>
          <w:insideH w:val="nil"/>
          <w:insideV w:val="nil"/>
        </w:tcBorders>
        <w:shd w:val="clear" w:color="auto" w:fill="E0F2E6" w:themeFill="accent2" w:themeFillTint="3F"/>
      </w:tcPr>
    </w:tblStylePr>
  </w:style>
  <w:style w:type="table" w:styleId="Lichtearcering-accent3">
    <w:name w:val="Light Shading Accent 3"/>
    <w:basedOn w:val="Standaardtabel"/>
    <w:uiPriority w:val="60"/>
    <w:semiHidden/>
    <w:unhideWhenUsed/>
    <w:rsid w:val="008C6215"/>
    <w:pPr>
      <w:spacing w:line="240" w:lineRule="auto"/>
    </w:pPr>
    <w:rPr>
      <w:color w:val="DCA000" w:themeColor="accent3" w:themeShade="BF"/>
      <w:sz w:val="21"/>
      <w:szCs w:val="21"/>
    </w:rPr>
    <w:tblPr>
      <w:tblStyleRowBandSize w:val="1"/>
      <w:tblStyleColBandSize w:val="1"/>
      <w:tblBorders>
        <w:top w:val="single" w:sz="8" w:space="0" w:color="FFC428" w:themeColor="accent3"/>
        <w:bottom w:val="single" w:sz="8" w:space="0" w:color="FFC428" w:themeColor="accent3"/>
      </w:tblBorders>
    </w:tblPr>
    <w:tblStylePr w:type="fir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la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left w:val="nil"/>
          <w:right w:val="nil"/>
          <w:insideH w:val="nil"/>
          <w:insideV w:val="nil"/>
        </w:tcBorders>
        <w:shd w:val="clear" w:color="auto" w:fill="FFF0C9" w:themeFill="accent3" w:themeFillTint="3F"/>
      </w:tcPr>
    </w:tblStylePr>
  </w:style>
  <w:style w:type="table" w:styleId="Lichtearcering-accent4">
    <w:name w:val="Light Shading Accent 4"/>
    <w:basedOn w:val="Standaardtabel"/>
    <w:uiPriority w:val="60"/>
    <w:semiHidden/>
    <w:unhideWhenUsed/>
    <w:rsid w:val="002F368E"/>
    <w:pPr>
      <w:spacing w:line="240" w:lineRule="auto"/>
    </w:pPr>
    <w:rPr>
      <w:color w:val="0F76AF" w:themeColor="accent4" w:themeShade="BF"/>
      <w:sz w:val="21"/>
      <w:szCs w:val="21"/>
    </w:rPr>
    <w:tblPr>
      <w:tblStyleRowBandSize w:val="1"/>
      <w:tblStyleColBandSize w:val="1"/>
      <w:tblBorders>
        <w:top w:val="single" w:sz="8" w:space="0" w:color="159FEA" w:themeColor="accent4"/>
        <w:bottom w:val="single" w:sz="8" w:space="0" w:color="159FEA" w:themeColor="accent4"/>
      </w:tblBorders>
    </w:tblPr>
    <w:tblStylePr w:type="fir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la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left w:val="nil"/>
          <w:right w:val="nil"/>
          <w:insideH w:val="nil"/>
          <w:insideV w:val="nil"/>
        </w:tcBorders>
        <w:shd w:val="clear" w:color="auto" w:fill="C5E7F9" w:themeFill="accent4" w:themeFillTint="3F"/>
      </w:tcPr>
    </w:tblStylePr>
  </w:style>
  <w:style w:type="table" w:styleId="Lichtearcering-accent5">
    <w:name w:val="Light Shading Accent 5"/>
    <w:basedOn w:val="Standaardtabel"/>
    <w:uiPriority w:val="60"/>
    <w:semiHidden/>
    <w:unhideWhenUsed/>
    <w:rsid w:val="005B3CA5"/>
    <w:pPr>
      <w:spacing w:line="240" w:lineRule="auto"/>
    </w:pPr>
    <w:rPr>
      <w:color w:val="7E736C" w:themeColor="accent5" w:themeShade="BF"/>
      <w:sz w:val="21"/>
      <w:szCs w:val="21"/>
    </w:rPr>
    <w:tblPr>
      <w:tblStyleRowBandSize w:val="1"/>
      <w:tblStyleColBandSize w:val="1"/>
      <w:tblBorders>
        <w:top w:val="single" w:sz="8" w:space="0" w:color="A49B95" w:themeColor="accent5"/>
        <w:bottom w:val="single" w:sz="8" w:space="0" w:color="A49B95" w:themeColor="accent5"/>
      </w:tblBorders>
    </w:tblPr>
    <w:tblStylePr w:type="fir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la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left w:val="nil"/>
          <w:right w:val="nil"/>
          <w:insideH w:val="nil"/>
          <w:insideV w:val="nil"/>
        </w:tcBorders>
        <w:shd w:val="clear" w:color="auto" w:fill="E8E6E4" w:themeFill="accent5" w:themeFillTint="3F"/>
      </w:tcPr>
    </w:tblStylePr>
  </w:style>
  <w:style w:type="table" w:styleId="Lichtearcering-accent6">
    <w:name w:val="Light Shading Accent 6"/>
    <w:basedOn w:val="Standaardtabel"/>
    <w:uiPriority w:val="60"/>
    <w:semiHidden/>
    <w:unhideWhenUsed/>
    <w:rsid w:val="006F1ED4"/>
    <w:pPr>
      <w:spacing w:line="240" w:lineRule="auto"/>
    </w:pPr>
    <w:rPr>
      <w:color w:val="8F8F8F" w:themeColor="accent6" w:themeShade="BF"/>
      <w:sz w:val="21"/>
      <w:szCs w:val="21"/>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21F2E"/>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66B1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pPr>
        <w:spacing w:before="0" w:after="0" w:line="240" w:lineRule="auto"/>
      </w:pPr>
      <w:rPr>
        <w:b/>
        <w:bCs/>
        <w:color w:val="FFFFFF" w:themeColor="background1"/>
      </w:rPr>
      <w:tblPr/>
      <w:tcPr>
        <w:shd w:val="clear" w:color="auto" w:fill="0038AE" w:themeFill="accent1"/>
      </w:tcPr>
    </w:tblStylePr>
    <w:tblStylePr w:type="lastRow">
      <w:pPr>
        <w:spacing w:before="0" w:after="0" w:line="240" w:lineRule="auto"/>
      </w:pPr>
      <w:rPr>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tcBorders>
      </w:tcPr>
    </w:tblStylePr>
    <w:tblStylePr w:type="firstCol">
      <w:rPr>
        <w:b/>
        <w:bCs/>
      </w:rPr>
    </w:tblStylePr>
    <w:tblStylePr w:type="lastCol">
      <w:rPr>
        <w:b/>
        <w:bCs/>
      </w:r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style>
  <w:style w:type="table" w:styleId="Lichtelijst-accent2">
    <w:name w:val="Light List Accent 2"/>
    <w:basedOn w:val="Standaardtabel"/>
    <w:uiPriority w:val="61"/>
    <w:semiHidden/>
    <w:unhideWhenUsed/>
    <w:rsid w:val="00F3118F"/>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pPr>
        <w:spacing w:before="0" w:after="0" w:line="240" w:lineRule="auto"/>
      </w:pPr>
      <w:rPr>
        <w:b/>
        <w:bCs/>
        <w:color w:val="FFFFFF" w:themeColor="background1"/>
      </w:rPr>
      <w:tblPr/>
      <w:tcPr>
        <w:shd w:val="clear" w:color="auto" w:fill="82CD9B" w:themeFill="accent2"/>
      </w:tcPr>
    </w:tblStylePr>
    <w:tblStylePr w:type="lastRow">
      <w:pPr>
        <w:spacing w:before="0" w:after="0" w:line="240" w:lineRule="auto"/>
      </w:pPr>
      <w:rPr>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tcBorders>
      </w:tcPr>
    </w:tblStylePr>
    <w:tblStylePr w:type="firstCol">
      <w:rPr>
        <w:b/>
        <w:bCs/>
      </w:rPr>
    </w:tblStylePr>
    <w:tblStylePr w:type="lastCol">
      <w:rPr>
        <w:b/>
        <w:bCs/>
      </w:r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style>
  <w:style w:type="table" w:styleId="Lichtelijst-accent3">
    <w:name w:val="Light List Accent 3"/>
    <w:basedOn w:val="Standaardtabel"/>
    <w:uiPriority w:val="61"/>
    <w:semiHidden/>
    <w:unhideWhenUsed/>
    <w:rsid w:val="0062787E"/>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pPr>
        <w:spacing w:before="0" w:after="0" w:line="240" w:lineRule="auto"/>
      </w:pPr>
      <w:rPr>
        <w:b/>
        <w:bCs/>
        <w:color w:val="FFFFFF" w:themeColor="background1"/>
      </w:rPr>
      <w:tblPr/>
      <w:tcPr>
        <w:shd w:val="clear" w:color="auto" w:fill="FFC428" w:themeFill="accent3"/>
      </w:tcPr>
    </w:tblStylePr>
    <w:tblStylePr w:type="lastRow">
      <w:pPr>
        <w:spacing w:before="0" w:after="0" w:line="240" w:lineRule="auto"/>
      </w:pPr>
      <w:rPr>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tcBorders>
      </w:tcPr>
    </w:tblStylePr>
    <w:tblStylePr w:type="firstCol">
      <w:rPr>
        <w:b/>
        <w:bCs/>
      </w:rPr>
    </w:tblStylePr>
    <w:tblStylePr w:type="lastCol">
      <w:rPr>
        <w:b/>
        <w:bCs/>
      </w:r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style>
  <w:style w:type="table" w:styleId="Lichtelijst-accent4">
    <w:name w:val="Light List Accent 4"/>
    <w:basedOn w:val="Standaardtabel"/>
    <w:uiPriority w:val="61"/>
    <w:semiHidden/>
    <w:unhideWhenUsed/>
    <w:rsid w:val="00357095"/>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pPr>
        <w:spacing w:before="0" w:after="0" w:line="240" w:lineRule="auto"/>
      </w:pPr>
      <w:rPr>
        <w:b/>
        <w:bCs/>
        <w:color w:val="FFFFFF" w:themeColor="background1"/>
      </w:rPr>
      <w:tblPr/>
      <w:tcPr>
        <w:shd w:val="clear" w:color="auto" w:fill="159FEA" w:themeFill="accent4"/>
      </w:tcPr>
    </w:tblStylePr>
    <w:tblStylePr w:type="lastRow">
      <w:pPr>
        <w:spacing w:before="0" w:after="0" w:line="240" w:lineRule="auto"/>
      </w:pPr>
      <w:rPr>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tcBorders>
      </w:tcPr>
    </w:tblStylePr>
    <w:tblStylePr w:type="firstCol">
      <w:rPr>
        <w:b/>
        <w:bCs/>
      </w:rPr>
    </w:tblStylePr>
    <w:tblStylePr w:type="lastCol">
      <w:rPr>
        <w:b/>
        <w:bCs/>
      </w:r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style>
  <w:style w:type="table" w:styleId="Lichtelijst-accent5">
    <w:name w:val="Light List Accent 5"/>
    <w:basedOn w:val="Standaardtabel"/>
    <w:uiPriority w:val="61"/>
    <w:semiHidden/>
    <w:unhideWhenUsed/>
    <w:rsid w:val="00336EBB"/>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pPr>
        <w:spacing w:before="0" w:after="0" w:line="240" w:lineRule="auto"/>
      </w:pPr>
      <w:rPr>
        <w:b/>
        <w:bCs/>
        <w:color w:val="FFFFFF" w:themeColor="background1"/>
      </w:rPr>
      <w:tblPr/>
      <w:tcPr>
        <w:shd w:val="clear" w:color="auto" w:fill="A49B95" w:themeFill="accent5"/>
      </w:tcPr>
    </w:tblStylePr>
    <w:tblStylePr w:type="lastRow">
      <w:pPr>
        <w:spacing w:before="0" w:after="0" w:line="240" w:lineRule="auto"/>
      </w:pPr>
      <w:rPr>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tcBorders>
      </w:tcPr>
    </w:tblStylePr>
    <w:tblStylePr w:type="firstCol">
      <w:rPr>
        <w:b/>
        <w:bCs/>
      </w:rPr>
    </w:tblStylePr>
    <w:tblStylePr w:type="lastCol">
      <w:rPr>
        <w:b/>
        <w:bCs/>
      </w:r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style>
  <w:style w:type="table" w:styleId="Lichtelijst-accent6">
    <w:name w:val="Light List Accent 6"/>
    <w:basedOn w:val="Standaardtabel"/>
    <w:uiPriority w:val="61"/>
    <w:semiHidden/>
    <w:unhideWhenUsed/>
    <w:rsid w:val="009B7E90"/>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FFFFFF"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paragraph" w:styleId="Lijst">
    <w:name w:val="List"/>
    <w:basedOn w:val="Standaard"/>
    <w:uiPriority w:val="99"/>
    <w:semiHidden/>
    <w:unhideWhenUsed/>
    <w:rsid w:val="001E77EF"/>
    <w:pPr>
      <w:ind w:left="283" w:hanging="283"/>
      <w:contextualSpacing/>
    </w:pPr>
  </w:style>
  <w:style w:type="paragraph" w:styleId="Lijst2">
    <w:name w:val="List 2"/>
    <w:basedOn w:val="Standaard"/>
    <w:uiPriority w:val="99"/>
    <w:semiHidden/>
    <w:unhideWhenUsed/>
    <w:rsid w:val="00916858"/>
    <w:pPr>
      <w:ind w:left="566" w:hanging="283"/>
      <w:contextualSpacing/>
    </w:pPr>
  </w:style>
  <w:style w:type="paragraph" w:styleId="Lijst3">
    <w:name w:val="List 3"/>
    <w:basedOn w:val="Standaard"/>
    <w:uiPriority w:val="99"/>
    <w:semiHidden/>
    <w:unhideWhenUsed/>
    <w:rsid w:val="00AE3FDE"/>
    <w:pPr>
      <w:ind w:left="849" w:hanging="283"/>
      <w:contextualSpacing/>
    </w:pPr>
  </w:style>
  <w:style w:type="paragraph" w:styleId="Lijst4">
    <w:name w:val="List 4"/>
    <w:basedOn w:val="Standaard"/>
    <w:uiPriority w:val="99"/>
    <w:semiHidden/>
    <w:unhideWhenUsed/>
    <w:rsid w:val="00646009"/>
    <w:pPr>
      <w:ind w:left="1132" w:hanging="283"/>
      <w:contextualSpacing/>
    </w:pPr>
  </w:style>
  <w:style w:type="paragraph" w:styleId="Lijst5">
    <w:name w:val="List 5"/>
    <w:basedOn w:val="Standaard"/>
    <w:uiPriority w:val="99"/>
    <w:semiHidden/>
    <w:unhideWhenUsed/>
    <w:rsid w:val="00BC76BC"/>
    <w:pPr>
      <w:ind w:left="1415" w:hanging="283"/>
      <w:contextualSpacing/>
    </w:pPr>
  </w:style>
  <w:style w:type="paragraph" w:styleId="Lijstmetafbeeldingen">
    <w:name w:val="table of figures"/>
    <w:basedOn w:val="Standaard"/>
    <w:next w:val="Standaard"/>
    <w:uiPriority w:val="99"/>
    <w:semiHidden/>
    <w:unhideWhenUsed/>
    <w:rsid w:val="00A104B1"/>
  </w:style>
  <w:style w:type="paragraph" w:styleId="Lijstopsomteken">
    <w:name w:val="List Bullet"/>
    <w:basedOn w:val="Standaard"/>
    <w:uiPriority w:val="99"/>
    <w:semiHidden/>
    <w:unhideWhenUsed/>
    <w:rsid w:val="008D6F1E"/>
    <w:pPr>
      <w:numPr>
        <w:numId w:val="24"/>
      </w:numPr>
      <w:contextualSpacing/>
    </w:pPr>
  </w:style>
  <w:style w:type="paragraph" w:styleId="Lijstopsomteken2">
    <w:name w:val="List Bullet 2"/>
    <w:basedOn w:val="Standaard"/>
    <w:uiPriority w:val="99"/>
    <w:semiHidden/>
    <w:unhideWhenUsed/>
    <w:rsid w:val="007B3480"/>
    <w:pPr>
      <w:numPr>
        <w:numId w:val="25"/>
      </w:numPr>
      <w:contextualSpacing/>
    </w:pPr>
  </w:style>
  <w:style w:type="paragraph" w:styleId="Lijstopsomteken3">
    <w:name w:val="List Bullet 3"/>
    <w:basedOn w:val="Standaard"/>
    <w:uiPriority w:val="99"/>
    <w:semiHidden/>
    <w:unhideWhenUsed/>
    <w:rsid w:val="009C1816"/>
    <w:pPr>
      <w:numPr>
        <w:numId w:val="26"/>
      </w:numPr>
      <w:contextualSpacing/>
    </w:pPr>
  </w:style>
  <w:style w:type="paragraph" w:styleId="Lijstopsomteken4">
    <w:name w:val="List Bullet 4"/>
    <w:basedOn w:val="Standaard"/>
    <w:uiPriority w:val="99"/>
    <w:semiHidden/>
    <w:unhideWhenUsed/>
    <w:rsid w:val="00C1769B"/>
    <w:pPr>
      <w:numPr>
        <w:numId w:val="27"/>
      </w:numPr>
      <w:contextualSpacing/>
    </w:pPr>
  </w:style>
  <w:style w:type="paragraph" w:styleId="Lijstopsomteken5">
    <w:name w:val="List Bullet 5"/>
    <w:basedOn w:val="Standaard"/>
    <w:uiPriority w:val="99"/>
    <w:semiHidden/>
    <w:unhideWhenUsed/>
    <w:rsid w:val="00FD6897"/>
    <w:pPr>
      <w:numPr>
        <w:numId w:val="28"/>
      </w:numPr>
      <w:contextualSpacing/>
    </w:pPr>
  </w:style>
  <w:style w:type="paragraph" w:styleId="Lijstalinea">
    <w:name w:val="List Paragraph"/>
    <w:basedOn w:val="Standaard"/>
    <w:uiPriority w:val="34"/>
    <w:rsid w:val="00F64330"/>
    <w:pPr>
      <w:ind w:left="720"/>
      <w:contextualSpacing/>
    </w:pPr>
  </w:style>
  <w:style w:type="paragraph" w:styleId="Lijstnummering">
    <w:name w:val="List Number"/>
    <w:basedOn w:val="Standaard"/>
    <w:uiPriority w:val="99"/>
    <w:semiHidden/>
    <w:unhideWhenUsed/>
    <w:rsid w:val="00E13F59"/>
    <w:pPr>
      <w:numPr>
        <w:numId w:val="29"/>
      </w:numPr>
      <w:contextualSpacing/>
    </w:pPr>
  </w:style>
  <w:style w:type="paragraph" w:styleId="Lijstnummering2">
    <w:name w:val="List Number 2"/>
    <w:basedOn w:val="Standaard"/>
    <w:uiPriority w:val="99"/>
    <w:semiHidden/>
    <w:unhideWhenUsed/>
    <w:rsid w:val="00FD52D6"/>
    <w:pPr>
      <w:numPr>
        <w:numId w:val="30"/>
      </w:numPr>
      <w:contextualSpacing/>
    </w:pPr>
  </w:style>
  <w:style w:type="paragraph" w:styleId="Lijstnummering3">
    <w:name w:val="List Number 3"/>
    <w:basedOn w:val="Standaard"/>
    <w:uiPriority w:val="99"/>
    <w:semiHidden/>
    <w:unhideWhenUsed/>
    <w:rsid w:val="00BF6FF4"/>
    <w:pPr>
      <w:numPr>
        <w:numId w:val="31"/>
      </w:numPr>
      <w:contextualSpacing/>
    </w:pPr>
  </w:style>
  <w:style w:type="paragraph" w:styleId="Lijstnummering4">
    <w:name w:val="List Number 4"/>
    <w:basedOn w:val="Standaard"/>
    <w:uiPriority w:val="99"/>
    <w:semiHidden/>
    <w:unhideWhenUsed/>
    <w:rsid w:val="00A82ACF"/>
    <w:pPr>
      <w:numPr>
        <w:numId w:val="32"/>
      </w:numPr>
      <w:contextualSpacing/>
    </w:pPr>
  </w:style>
  <w:style w:type="paragraph" w:styleId="Lijstnummering5">
    <w:name w:val="List Number 5"/>
    <w:basedOn w:val="Standaard"/>
    <w:uiPriority w:val="99"/>
    <w:semiHidden/>
    <w:unhideWhenUsed/>
    <w:rsid w:val="00CF3CA8"/>
    <w:pPr>
      <w:numPr>
        <w:numId w:val="33"/>
      </w:numPr>
      <w:contextualSpacing/>
    </w:pPr>
  </w:style>
  <w:style w:type="table" w:styleId="Lijsttabel1licht">
    <w:name w:val="List Table 1 Light"/>
    <w:basedOn w:val="Standaardtabel"/>
    <w:uiPriority w:val="46"/>
    <w:rsid w:val="00064DF2"/>
    <w:pPr>
      <w:spacing w:line="240" w:lineRule="auto"/>
    </w:pPr>
    <w:rPr>
      <w:sz w:val="21"/>
      <w:szCs w:val="2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A1953"/>
    <w:pPr>
      <w:spacing w:line="240" w:lineRule="auto"/>
    </w:pPr>
    <w:rPr>
      <w:sz w:val="21"/>
      <w:szCs w:val="21"/>
    </w:rPr>
    <w:tblPr>
      <w:tblStyleRowBandSize w:val="1"/>
      <w:tblStyleColBandSize w:val="1"/>
    </w:tblPr>
    <w:tblStylePr w:type="firstRow">
      <w:rPr>
        <w:b/>
        <w:bCs/>
      </w:rPr>
      <w:tblPr/>
      <w:tcPr>
        <w:tcBorders>
          <w:bottom w:val="single" w:sz="4" w:space="0" w:color="3576FF" w:themeColor="accent1" w:themeTint="99"/>
        </w:tcBorders>
      </w:tcPr>
    </w:tblStylePr>
    <w:tblStylePr w:type="lastRow">
      <w:rPr>
        <w:b/>
        <w:bCs/>
      </w:rPr>
      <w:tblPr/>
      <w:tcPr>
        <w:tcBorders>
          <w:top w:val="sing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1licht-Accent2">
    <w:name w:val="List Table 1 Light Accent 2"/>
    <w:basedOn w:val="Standaardtabel"/>
    <w:uiPriority w:val="46"/>
    <w:rsid w:val="00EF6327"/>
    <w:pPr>
      <w:spacing w:line="240" w:lineRule="auto"/>
    </w:pPr>
    <w:rPr>
      <w:sz w:val="21"/>
      <w:szCs w:val="21"/>
    </w:rPr>
    <w:tblPr>
      <w:tblStyleRowBandSize w:val="1"/>
      <w:tblStyleColBandSize w:val="1"/>
    </w:tblPr>
    <w:tblStylePr w:type="firstRow">
      <w:rPr>
        <w:b/>
        <w:bCs/>
      </w:rPr>
      <w:tblPr/>
      <w:tcPr>
        <w:tcBorders>
          <w:bottom w:val="single" w:sz="4" w:space="0" w:color="B4E1C3" w:themeColor="accent2" w:themeTint="99"/>
        </w:tcBorders>
      </w:tcPr>
    </w:tblStylePr>
    <w:tblStylePr w:type="lastRow">
      <w:rPr>
        <w:b/>
        <w:bCs/>
      </w:rPr>
      <w:tblPr/>
      <w:tcPr>
        <w:tcBorders>
          <w:top w:val="sing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1licht-Accent3">
    <w:name w:val="List Table 1 Light Accent 3"/>
    <w:basedOn w:val="Standaardtabel"/>
    <w:uiPriority w:val="46"/>
    <w:rsid w:val="002F0BB2"/>
    <w:pPr>
      <w:spacing w:line="240" w:lineRule="auto"/>
    </w:pPr>
    <w:rPr>
      <w:sz w:val="21"/>
      <w:szCs w:val="21"/>
    </w:rPr>
    <w:tblPr>
      <w:tblStyleRowBandSize w:val="1"/>
      <w:tblStyleColBandSize w:val="1"/>
    </w:tblPr>
    <w:tblStylePr w:type="firstRow">
      <w:rPr>
        <w:b/>
        <w:bCs/>
      </w:rPr>
      <w:tblPr/>
      <w:tcPr>
        <w:tcBorders>
          <w:bottom w:val="single" w:sz="4" w:space="0" w:color="FFDB7E" w:themeColor="accent3" w:themeTint="99"/>
        </w:tcBorders>
      </w:tcPr>
    </w:tblStylePr>
    <w:tblStylePr w:type="lastRow">
      <w:rPr>
        <w:b/>
        <w:bCs/>
      </w:rPr>
      <w:tblPr/>
      <w:tcPr>
        <w:tcBorders>
          <w:top w:val="sing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1licht-Accent4">
    <w:name w:val="List Table 1 Light Accent 4"/>
    <w:basedOn w:val="Standaardtabel"/>
    <w:uiPriority w:val="46"/>
    <w:rsid w:val="00A00CF1"/>
    <w:pPr>
      <w:spacing w:line="240" w:lineRule="auto"/>
    </w:pPr>
    <w:rPr>
      <w:sz w:val="21"/>
      <w:szCs w:val="21"/>
    </w:rPr>
    <w:tblPr>
      <w:tblStyleRowBandSize w:val="1"/>
      <w:tblStyleColBandSize w:val="1"/>
    </w:tblPr>
    <w:tblStylePr w:type="firstRow">
      <w:rPr>
        <w:b/>
        <w:bCs/>
      </w:rPr>
      <w:tblPr/>
      <w:tcPr>
        <w:tcBorders>
          <w:bottom w:val="single" w:sz="4" w:space="0" w:color="72C5F2" w:themeColor="accent4" w:themeTint="99"/>
        </w:tcBorders>
      </w:tcPr>
    </w:tblStylePr>
    <w:tblStylePr w:type="lastRow">
      <w:rPr>
        <w:b/>
        <w:bCs/>
      </w:rPr>
      <w:tblPr/>
      <w:tcPr>
        <w:tcBorders>
          <w:top w:val="sing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1licht-Accent5">
    <w:name w:val="List Table 1 Light Accent 5"/>
    <w:basedOn w:val="Standaardtabel"/>
    <w:uiPriority w:val="46"/>
    <w:rsid w:val="00A63509"/>
    <w:pPr>
      <w:spacing w:line="240" w:lineRule="auto"/>
    </w:pPr>
    <w:rPr>
      <w:sz w:val="21"/>
      <w:szCs w:val="21"/>
    </w:rPr>
    <w:tblPr>
      <w:tblStyleRowBandSize w:val="1"/>
      <w:tblStyleColBandSize w:val="1"/>
    </w:tblPr>
    <w:tblStylePr w:type="firstRow">
      <w:rPr>
        <w:b/>
        <w:bCs/>
      </w:rPr>
      <w:tblPr/>
      <w:tcPr>
        <w:tcBorders>
          <w:bottom w:val="single" w:sz="4" w:space="0" w:color="C8C2BF" w:themeColor="accent5" w:themeTint="99"/>
        </w:tcBorders>
      </w:tcPr>
    </w:tblStylePr>
    <w:tblStylePr w:type="lastRow">
      <w:rPr>
        <w:b/>
        <w:bCs/>
      </w:rPr>
      <w:tblPr/>
      <w:tcPr>
        <w:tcBorders>
          <w:top w:val="sing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1licht-Accent6">
    <w:name w:val="List Table 1 Light Accent 6"/>
    <w:basedOn w:val="Standaardtabel"/>
    <w:uiPriority w:val="46"/>
    <w:rsid w:val="00304120"/>
    <w:pPr>
      <w:spacing w:line="240" w:lineRule="auto"/>
    </w:pPr>
    <w:rPr>
      <w:sz w:val="21"/>
      <w:szCs w:val="21"/>
    </w:rPr>
    <w:tblPr>
      <w:tblStyleRowBandSize w:val="1"/>
      <w:tblStyleColBandSize w:val="1"/>
    </w:tblPr>
    <w:tblStylePr w:type="firstRow">
      <w:rPr>
        <w:b/>
        <w:bCs/>
      </w:rPr>
      <w:tblPr/>
      <w:tcPr>
        <w:tcBorders>
          <w:bottom w:val="single" w:sz="4" w:space="0" w:color="D9D9D9" w:themeColor="accent6" w:themeTint="99"/>
        </w:tcBorders>
      </w:tcPr>
    </w:tblStylePr>
    <w:tblStylePr w:type="lastRow">
      <w:rPr>
        <w:b/>
        <w:bCs/>
      </w:rPr>
      <w:tblPr/>
      <w:tcPr>
        <w:tcBorders>
          <w:top w:val="sing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8701BA"/>
    <w:pPr>
      <w:spacing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31EFF"/>
    <w:pPr>
      <w:spacing w:line="240" w:lineRule="auto"/>
    </w:pPr>
    <w:rPr>
      <w:sz w:val="21"/>
      <w:szCs w:val="21"/>
    </w:rPr>
    <w:tblPr>
      <w:tblStyleRowBandSize w:val="1"/>
      <w:tblStyleColBandSize w:val="1"/>
      <w:tblBorders>
        <w:top w:val="single" w:sz="4" w:space="0" w:color="3576FF" w:themeColor="accent1" w:themeTint="99"/>
        <w:bottom w:val="single" w:sz="4" w:space="0" w:color="3576FF" w:themeColor="accent1" w:themeTint="99"/>
        <w:insideH w:val="single" w:sz="4" w:space="0" w:color="357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2-Accent2">
    <w:name w:val="List Table 2 Accent 2"/>
    <w:basedOn w:val="Standaardtabel"/>
    <w:uiPriority w:val="47"/>
    <w:rsid w:val="00122CF2"/>
    <w:pPr>
      <w:spacing w:line="240" w:lineRule="auto"/>
    </w:pPr>
    <w:rPr>
      <w:sz w:val="21"/>
      <w:szCs w:val="21"/>
    </w:rPr>
    <w:tblPr>
      <w:tblStyleRowBandSize w:val="1"/>
      <w:tblStyleColBandSize w:val="1"/>
      <w:tblBorders>
        <w:top w:val="single" w:sz="4" w:space="0" w:color="B4E1C3" w:themeColor="accent2" w:themeTint="99"/>
        <w:bottom w:val="single" w:sz="4" w:space="0" w:color="B4E1C3" w:themeColor="accent2" w:themeTint="99"/>
        <w:insideH w:val="single" w:sz="4" w:space="0" w:color="B4E1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2-Accent3">
    <w:name w:val="List Table 2 Accent 3"/>
    <w:basedOn w:val="Standaardtabel"/>
    <w:uiPriority w:val="47"/>
    <w:rsid w:val="0031020F"/>
    <w:pPr>
      <w:spacing w:line="240" w:lineRule="auto"/>
    </w:pPr>
    <w:rPr>
      <w:sz w:val="21"/>
      <w:szCs w:val="21"/>
    </w:rPr>
    <w:tblPr>
      <w:tblStyleRowBandSize w:val="1"/>
      <w:tblStyleColBandSize w:val="1"/>
      <w:tblBorders>
        <w:top w:val="single" w:sz="4" w:space="0" w:color="FFDB7E" w:themeColor="accent3" w:themeTint="99"/>
        <w:bottom w:val="single" w:sz="4" w:space="0" w:color="FFDB7E" w:themeColor="accent3" w:themeTint="99"/>
        <w:insideH w:val="single" w:sz="4" w:space="0" w:color="FFDB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2-Accent4">
    <w:name w:val="List Table 2 Accent 4"/>
    <w:basedOn w:val="Standaardtabel"/>
    <w:uiPriority w:val="47"/>
    <w:rsid w:val="000D52E2"/>
    <w:pPr>
      <w:spacing w:line="240" w:lineRule="auto"/>
    </w:pPr>
    <w:rPr>
      <w:sz w:val="21"/>
      <w:szCs w:val="21"/>
    </w:rPr>
    <w:tblPr>
      <w:tblStyleRowBandSize w:val="1"/>
      <w:tblStyleColBandSize w:val="1"/>
      <w:tblBorders>
        <w:top w:val="single" w:sz="4" w:space="0" w:color="72C5F2" w:themeColor="accent4" w:themeTint="99"/>
        <w:bottom w:val="single" w:sz="4" w:space="0" w:color="72C5F2" w:themeColor="accent4" w:themeTint="99"/>
        <w:insideH w:val="single" w:sz="4" w:space="0" w:color="72C5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2-Accent5">
    <w:name w:val="List Table 2 Accent 5"/>
    <w:basedOn w:val="Standaardtabel"/>
    <w:uiPriority w:val="47"/>
    <w:rsid w:val="001E1283"/>
    <w:pPr>
      <w:spacing w:line="240" w:lineRule="auto"/>
    </w:pPr>
    <w:rPr>
      <w:sz w:val="21"/>
      <w:szCs w:val="21"/>
    </w:rPr>
    <w:tblPr>
      <w:tblStyleRowBandSize w:val="1"/>
      <w:tblStyleColBandSize w:val="1"/>
      <w:tblBorders>
        <w:top w:val="single" w:sz="4" w:space="0" w:color="C8C2BF" w:themeColor="accent5" w:themeTint="99"/>
        <w:bottom w:val="single" w:sz="4" w:space="0" w:color="C8C2BF" w:themeColor="accent5" w:themeTint="99"/>
        <w:insideH w:val="single" w:sz="4" w:space="0" w:color="C8C2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2-Accent6">
    <w:name w:val="List Table 2 Accent 6"/>
    <w:basedOn w:val="Standaardtabel"/>
    <w:uiPriority w:val="47"/>
    <w:rsid w:val="001506E9"/>
    <w:pPr>
      <w:spacing w:line="240" w:lineRule="auto"/>
    </w:pPr>
    <w:rPr>
      <w:sz w:val="21"/>
      <w:szCs w:val="21"/>
    </w:rPr>
    <w:tblPr>
      <w:tblStyleRowBandSize w:val="1"/>
      <w:tblStyleColBandSize w:val="1"/>
      <w:tblBorders>
        <w:top w:val="single" w:sz="4" w:space="0" w:color="D9D9D9" w:themeColor="accent6" w:themeTint="99"/>
        <w:bottom w:val="single" w:sz="4" w:space="0" w:color="D9D9D9" w:themeColor="accent6" w:themeTint="99"/>
        <w:insideH w:val="single" w:sz="4" w:space="0" w:color="D9D9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903235"/>
    <w:pPr>
      <w:spacing w:line="240" w:lineRule="auto"/>
    </w:pPr>
    <w:rPr>
      <w:sz w:val="21"/>
      <w:szCs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60B0"/>
    <w:pPr>
      <w:spacing w:line="240" w:lineRule="auto"/>
    </w:pPr>
    <w:rPr>
      <w:sz w:val="21"/>
      <w:szCs w:val="21"/>
    </w:r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tblBorders>
    </w:tblPr>
    <w:tblStylePr w:type="firstRow">
      <w:rPr>
        <w:b/>
        <w:bCs/>
        <w:color w:val="FFFFFF" w:themeColor="background1"/>
      </w:rPr>
      <w:tblPr/>
      <w:tcPr>
        <w:shd w:val="clear" w:color="auto" w:fill="0038AE" w:themeFill="accent1"/>
      </w:tcPr>
    </w:tblStylePr>
    <w:tblStylePr w:type="lastRow">
      <w:rPr>
        <w:b/>
        <w:bCs/>
      </w:rPr>
      <w:tblPr/>
      <w:tcPr>
        <w:tcBorders>
          <w:top w:val="double" w:sz="4" w:space="0" w:color="003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AE" w:themeColor="accent1"/>
          <w:right w:val="single" w:sz="4" w:space="0" w:color="0038AE" w:themeColor="accent1"/>
        </w:tcBorders>
      </w:tcPr>
    </w:tblStylePr>
    <w:tblStylePr w:type="band1Horz">
      <w:tblPr/>
      <w:tcPr>
        <w:tcBorders>
          <w:top w:val="single" w:sz="4" w:space="0" w:color="0038AE" w:themeColor="accent1"/>
          <w:bottom w:val="single" w:sz="4" w:space="0" w:color="003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AE" w:themeColor="accent1"/>
          <w:left w:val="nil"/>
        </w:tcBorders>
      </w:tcPr>
    </w:tblStylePr>
    <w:tblStylePr w:type="swCell">
      <w:tblPr/>
      <w:tcPr>
        <w:tcBorders>
          <w:top w:val="double" w:sz="4" w:space="0" w:color="0038AE" w:themeColor="accent1"/>
          <w:right w:val="nil"/>
        </w:tcBorders>
      </w:tcPr>
    </w:tblStylePr>
  </w:style>
  <w:style w:type="table" w:styleId="Lijsttabel3-Accent2">
    <w:name w:val="List Table 3 Accent 2"/>
    <w:basedOn w:val="Standaardtabel"/>
    <w:uiPriority w:val="48"/>
    <w:rsid w:val="002246AB"/>
    <w:pPr>
      <w:spacing w:line="240" w:lineRule="auto"/>
    </w:pPr>
    <w:rPr>
      <w:sz w:val="21"/>
      <w:szCs w:val="21"/>
    </w:rPr>
    <w:tblPr>
      <w:tblStyleRowBandSize w:val="1"/>
      <w:tblStyleColBandSize w:val="1"/>
      <w:tblBorders>
        <w:top w:val="single" w:sz="4" w:space="0" w:color="82CD9B" w:themeColor="accent2"/>
        <w:left w:val="single" w:sz="4" w:space="0" w:color="82CD9B" w:themeColor="accent2"/>
        <w:bottom w:val="single" w:sz="4" w:space="0" w:color="82CD9B" w:themeColor="accent2"/>
        <w:right w:val="single" w:sz="4" w:space="0" w:color="82CD9B" w:themeColor="accent2"/>
      </w:tblBorders>
    </w:tblPr>
    <w:tblStylePr w:type="firstRow">
      <w:rPr>
        <w:b/>
        <w:bCs/>
        <w:color w:val="FFFFFF" w:themeColor="background1"/>
      </w:rPr>
      <w:tblPr/>
      <w:tcPr>
        <w:shd w:val="clear" w:color="auto" w:fill="82CD9B" w:themeFill="accent2"/>
      </w:tcPr>
    </w:tblStylePr>
    <w:tblStylePr w:type="lastRow">
      <w:rPr>
        <w:b/>
        <w:bCs/>
      </w:rPr>
      <w:tblPr/>
      <w:tcPr>
        <w:tcBorders>
          <w:top w:val="double" w:sz="4" w:space="0" w:color="82CD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CD9B" w:themeColor="accent2"/>
          <w:right w:val="single" w:sz="4" w:space="0" w:color="82CD9B" w:themeColor="accent2"/>
        </w:tcBorders>
      </w:tcPr>
    </w:tblStylePr>
    <w:tblStylePr w:type="band1Horz">
      <w:tblPr/>
      <w:tcPr>
        <w:tcBorders>
          <w:top w:val="single" w:sz="4" w:space="0" w:color="82CD9B" w:themeColor="accent2"/>
          <w:bottom w:val="single" w:sz="4" w:space="0" w:color="82CD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CD9B" w:themeColor="accent2"/>
          <w:left w:val="nil"/>
        </w:tcBorders>
      </w:tcPr>
    </w:tblStylePr>
    <w:tblStylePr w:type="swCell">
      <w:tblPr/>
      <w:tcPr>
        <w:tcBorders>
          <w:top w:val="double" w:sz="4" w:space="0" w:color="82CD9B" w:themeColor="accent2"/>
          <w:right w:val="nil"/>
        </w:tcBorders>
      </w:tcPr>
    </w:tblStylePr>
  </w:style>
  <w:style w:type="table" w:styleId="Lijsttabel3-Accent3">
    <w:name w:val="List Table 3 Accent 3"/>
    <w:basedOn w:val="Standaardtabel"/>
    <w:uiPriority w:val="48"/>
    <w:rsid w:val="009872A3"/>
    <w:pPr>
      <w:spacing w:line="240" w:lineRule="auto"/>
    </w:pPr>
    <w:rPr>
      <w:sz w:val="21"/>
      <w:szCs w:val="21"/>
    </w:rPr>
    <w:tblPr>
      <w:tblStyleRowBandSize w:val="1"/>
      <w:tblStyleColBandSize w:val="1"/>
      <w:tblBorders>
        <w:top w:val="single" w:sz="4" w:space="0" w:color="FFC428" w:themeColor="accent3"/>
        <w:left w:val="single" w:sz="4" w:space="0" w:color="FFC428" w:themeColor="accent3"/>
        <w:bottom w:val="single" w:sz="4" w:space="0" w:color="FFC428" w:themeColor="accent3"/>
        <w:right w:val="single" w:sz="4" w:space="0" w:color="FFC428" w:themeColor="accent3"/>
      </w:tblBorders>
    </w:tblPr>
    <w:tblStylePr w:type="firstRow">
      <w:rPr>
        <w:b/>
        <w:bCs/>
        <w:color w:val="FFFFFF" w:themeColor="background1"/>
      </w:rPr>
      <w:tblPr/>
      <w:tcPr>
        <w:shd w:val="clear" w:color="auto" w:fill="FFC428" w:themeFill="accent3"/>
      </w:tcPr>
    </w:tblStylePr>
    <w:tblStylePr w:type="lastRow">
      <w:rPr>
        <w:b/>
        <w:bCs/>
      </w:rPr>
      <w:tblPr/>
      <w:tcPr>
        <w:tcBorders>
          <w:top w:val="double" w:sz="4" w:space="0" w:color="FFC4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28" w:themeColor="accent3"/>
          <w:right w:val="single" w:sz="4" w:space="0" w:color="FFC428" w:themeColor="accent3"/>
        </w:tcBorders>
      </w:tcPr>
    </w:tblStylePr>
    <w:tblStylePr w:type="band1Horz">
      <w:tblPr/>
      <w:tcPr>
        <w:tcBorders>
          <w:top w:val="single" w:sz="4" w:space="0" w:color="FFC428" w:themeColor="accent3"/>
          <w:bottom w:val="single" w:sz="4" w:space="0" w:color="FFC4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28" w:themeColor="accent3"/>
          <w:left w:val="nil"/>
        </w:tcBorders>
      </w:tcPr>
    </w:tblStylePr>
    <w:tblStylePr w:type="swCell">
      <w:tblPr/>
      <w:tcPr>
        <w:tcBorders>
          <w:top w:val="double" w:sz="4" w:space="0" w:color="FFC428" w:themeColor="accent3"/>
          <w:right w:val="nil"/>
        </w:tcBorders>
      </w:tcPr>
    </w:tblStylePr>
  </w:style>
  <w:style w:type="table" w:styleId="Lijsttabel3-Accent4">
    <w:name w:val="List Table 3 Accent 4"/>
    <w:basedOn w:val="Standaardtabel"/>
    <w:uiPriority w:val="48"/>
    <w:rsid w:val="00A415F2"/>
    <w:pPr>
      <w:spacing w:line="240" w:lineRule="auto"/>
    </w:pPr>
    <w:rPr>
      <w:sz w:val="21"/>
      <w:szCs w:val="21"/>
    </w:rPr>
    <w:tblPr>
      <w:tblStyleRowBandSize w:val="1"/>
      <w:tblStyleColBandSize w:val="1"/>
      <w:tblBorders>
        <w:top w:val="single" w:sz="4" w:space="0" w:color="159FEA" w:themeColor="accent4"/>
        <w:left w:val="single" w:sz="4" w:space="0" w:color="159FEA" w:themeColor="accent4"/>
        <w:bottom w:val="single" w:sz="4" w:space="0" w:color="159FEA" w:themeColor="accent4"/>
        <w:right w:val="single" w:sz="4" w:space="0" w:color="159FEA" w:themeColor="accent4"/>
      </w:tblBorders>
    </w:tblPr>
    <w:tblStylePr w:type="firstRow">
      <w:rPr>
        <w:b/>
        <w:bCs/>
        <w:color w:val="FFFFFF" w:themeColor="background1"/>
      </w:rPr>
      <w:tblPr/>
      <w:tcPr>
        <w:shd w:val="clear" w:color="auto" w:fill="159FEA" w:themeFill="accent4"/>
      </w:tcPr>
    </w:tblStylePr>
    <w:tblStylePr w:type="lastRow">
      <w:rPr>
        <w:b/>
        <w:bCs/>
      </w:rPr>
      <w:tblPr/>
      <w:tcPr>
        <w:tcBorders>
          <w:top w:val="double" w:sz="4" w:space="0" w:color="159F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9FEA" w:themeColor="accent4"/>
          <w:right w:val="single" w:sz="4" w:space="0" w:color="159FEA" w:themeColor="accent4"/>
        </w:tcBorders>
      </w:tcPr>
    </w:tblStylePr>
    <w:tblStylePr w:type="band1Horz">
      <w:tblPr/>
      <w:tcPr>
        <w:tcBorders>
          <w:top w:val="single" w:sz="4" w:space="0" w:color="159FEA" w:themeColor="accent4"/>
          <w:bottom w:val="single" w:sz="4" w:space="0" w:color="159F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9FEA" w:themeColor="accent4"/>
          <w:left w:val="nil"/>
        </w:tcBorders>
      </w:tcPr>
    </w:tblStylePr>
    <w:tblStylePr w:type="swCell">
      <w:tblPr/>
      <w:tcPr>
        <w:tcBorders>
          <w:top w:val="double" w:sz="4" w:space="0" w:color="159FEA" w:themeColor="accent4"/>
          <w:right w:val="nil"/>
        </w:tcBorders>
      </w:tcPr>
    </w:tblStylePr>
  </w:style>
  <w:style w:type="table" w:styleId="Lijsttabel3-Accent5">
    <w:name w:val="List Table 3 Accent 5"/>
    <w:basedOn w:val="Standaardtabel"/>
    <w:uiPriority w:val="48"/>
    <w:rsid w:val="000F347E"/>
    <w:pPr>
      <w:spacing w:line="240" w:lineRule="auto"/>
    </w:pPr>
    <w:rPr>
      <w:sz w:val="21"/>
      <w:szCs w:val="21"/>
    </w:rPr>
    <w:tblPr>
      <w:tblStyleRowBandSize w:val="1"/>
      <w:tblStyleColBandSize w:val="1"/>
      <w:tblBorders>
        <w:top w:val="single" w:sz="4" w:space="0" w:color="A49B95" w:themeColor="accent5"/>
        <w:left w:val="single" w:sz="4" w:space="0" w:color="A49B95" w:themeColor="accent5"/>
        <w:bottom w:val="single" w:sz="4" w:space="0" w:color="A49B95" w:themeColor="accent5"/>
        <w:right w:val="single" w:sz="4" w:space="0" w:color="A49B95" w:themeColor="accent5"/>
      </w:tblBorders>
    </w:tblPr>
    <w:tblStylePr w:type="firstRow">
      <w:rPr>
        <w:b/>
        <w:bCs/>
        <w:color w:val="FFFFFF" w:themeColor="background1"/>
      </w:rPr>
      <w:tblPr/>
      <w:tcPr>
        <w:shd w:val="clear" w:color="auto" w:fill="A49B95" w:themeFill="accent5"/>
      </w:tcPr>
    </w:tblStylePr>
    <w:tblStylePr w:type="lastRow">
      <w:rPr>
        <w:b/>
        <w:bCs/>
      </w:rPr>
      <w:tblPr/>
      <w:tcPr>
        <w:tcBorders>
          <w:top w:val="double" w:sz="4" w:space="0" w:color="A49B9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95" w:themeColor="accent5"/>
          <w:right w:val="single" w:sz="4" w:space="0" w:color="A49B95" w:themeColor="accent5"/>
        </w:tcBorders>
      </w:tcPr>
    </w:tblStylePr>
    <w:tblStylePr w:type="band1Horz">
      <w:tblPr/>
      <w:tcPr>
        <w:tcBorders>
          <w:top w:val="single" w:sz="4" w:space="0" w:color="A49B95" w:themeColor="accent5"/>
          <w:bottom w:val="single" w:sz="4" w:space="0" w:color="A49B9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95" w:themeColor="accent5"/>
          <w:left w:val="nil"/>
        </w:tcBorders>
      </w:tcPr>
    </w:tblStylePr>
    <w:tblStylePr w:type="swCell">
      <w:tblPr/>
      <w:tcPr>
        <w:tcBorders>
          <w:top w:val="double" w:sz="4" w:space="0" w:color="A49B95" w:themeColor="accent5"/>
          <w:right w:val="nil"/>
        </w:tcBorders>
      </w:tcPr>
    </w:tblStylePr>
  </w:style>
  <w:style w:type="table" w:styleId="Lijsttabel3-Accent6">
    <w:name w:val="List Table 3 Accent 6"/>
    <w:basedOn w:val="Standaardtabel"/>
    <w:uiPriority w:val="48"/>
    <w:rsid w:val="00B52434"/>
    <w:pPr>
      <w:spacing w:line="240" w:lineRule="auto"/>
    </w:pPr>
    <w:rPr>
      <w:sz w:val="21"/>
      <w:szCs w:val="21"/>
    </w:rPr>
    <w:tblPr>
      <w:tblStyleRowBandSize w:val="1"/>
      <w:tblStyleColBandSize w:val="1"/>
      <w:tblBorders>
        <w:top w:val="single" w:sz="4" w:space="0" w:color="C0C0C0" w:themeColor="accent6"/>
        <w:left w:val="single" w:sz="4" w:space="0" w:color="C0C0C0" w:themeColor="accent6"/>
        <w:bottom w:val="single" w:sz="4" w:space="0" w:color="C0C0C0" w:themeColor="accent6"/>
        <w:right w:val="single" w:sz="4" w:space="0" w:color="C0C0C0" w:themeColor="accent6"/>
      </w:tblBorders>
    </w:tblPr>
    <w:tblStylePr w:type="firstRow">
      <w:rPr>
        <w:b/>
        <w:bCs/>
        <w:color w:val="FFFFFF" w:themeColor="background1"/>
      </w:rPr>
      <w:tblPr/>
      <w:tcPr>
        <w:shd w:val="clear" w:color="auto" w:fill="C0C0C0" w:themeFill="accent6"/>
      </w:tcPr>
    </w:tblStylePr>
    <w:tblStylePr w:type="lastRow">
      <w:rPr>
        <w:b/>
        <w:bCs/>
      </w:rPr>
      <w:tblPr/>
      <w:tcPr>
        <w:tcBorders>
          <w:top w:val="double" w:sz="4" w:space="0" w:color="C0C0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0C0" w:themeColor="accent6"/>
          <w:right w:val="single" w:sz="4" w:space="0" w:color="C0C0C0" w:themeColor="accent6"/>
        </w:tcBorders>
      </w:tcPr>
    </w:tblStylePr>
    <w:tblStylePr w:type="band1Horz">
      <w:tblPr/>
      <w:tcPr>
        <w:tcBorders>
          <w:top w:val="single" w:sz="4" w:space="0" w:color="C0C0C0" w:themeColor="accent6"/>
          <w:bottom w:val="single" w:sz="4" w:space="0" w:color="C0C0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0C0" w:themeColor="accent6"/>
          <w:left w:val="nil"/>
        </w:tcBorders>
      </w:tcPr>
    </w:tblStylePr>
    <w:tblStylePr w:type="swCell">
      <w:tblPr/>
      <w:tcPr>
        <w:tcBorders>
          <w:top w:val="double" w:sz="4" w:space="0" w:color="C0C0C0" w:themeColor="accent6"/>
          <w:right w:val="nil"/>
        </w:tcBorders>
      </w:tcPr>
    </w:tblStylePr>
  </w:style>
  <w:style w:type="table" w:styleId="Lijsttabel4">
    <w:name w:val="List Table 4"/>
    <w:basedOn w:val="Standaardtabel"/>
    <w:uiPriority w:val="49"/>
    <w:rsid w:val="00CC38F5"/>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608A1"/>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tcBorders>
        <w:shd w:val="clear" w:color="auto" w:fill="0038AE" w:themeFill="accent1"/>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4-Accent2">
    <w:name w:val="List Table 4 Accent 2"/>
    <w:basedOn w:val="Standaardtabel"/>
    <w:uiPriority w:val="49"/>
    <w:rsid w:val="009F36BD"/>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tcBorders>
        <w:shd w:val="clear" w:color="auto" w:fill="82CD9B" w:themeFill="accent2"/>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4-Accent3">
    <w:name w:val="List Table 4 Accent 3"/>
    <w:basedOn w:val="Standaardtabel"/>
    <w:uiPriority w:val="49"/>
    <w:rsid w:val="007438A4"/>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tcBorders>
        <w:shd w:val="clear" w:color="auto" w:fill="FFC428" w:themeFill="accent3"/>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4-Accent4">
    <w:name w:val="List Table 4 Accent 4"/>
    <w:basedOn w:val="Standaardtabel"/>
    <w:uiPriority w:val="49"/>
    <w:rsid w:val="00B423EA"/>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tcBorders>
        <w:shd w:val="clear" w:color="auto" w:fill="159FEA" w:themeFill="accent4"/>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4-Accent5">
    <w:name w:val="List Table 4 Accent 5"/>
    <w:basedOn w:val="Standaardtabel"/>
    <w:uiPriority w:val="49"/>
    <w:rsid w:val="002D52DD"/>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tcBorders>
        <w:shd w:val="clear" w:color="auto" w:fill="A49B95" w:themeFill="accent5"/>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4-Accent6">
    <w:name w:val="List Table 4 Accent 6"/>
    <w:basedOn w:val="Standaardtabel"/>
    <w:uiPriority w:val="49"/>
    <w:rsid w:val="00406C77"/>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tcBorders>
        <w:shd w:val="clear" w:color="auto" w:fill="C0C0C0" w:themeFill="accent6"/>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A1320D"/>
    <w:pPr>
      <w:spacing w:line="240" w:lineRule="auto"/>
    </w:pPr>
    <w:rPr>
      <w:color w:val="FFFFFF" w:themeColor="background1"/>
      <w:sz w:val="21"/>
      <w:szCs w:val="2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47DD4"/>
    <w:pPr>
      <w:spacing w:line="240" w:lineRule="auto"/>
    </w:pPr>
    <w:rPr>
      <w:color w:val="FFFFFF" w:themeColor="background1"/>
      <w:sz w:val="21"/>
      <w:szCs w:val="21"/>
    </w:rPr>
    <w:tblPr>
      <w:tblStyleRowBandSize w:val="1"/>
      <w:tblStyleColBandSize w:val="1"/>
      <w:tblBorders>
        <w:top w:val="single" w:sz="24" w:space="0" w:color="0038AE" w:themeColor="accent1"/>
        <w:left w:val="single" w:sz="24" w:space="0" w:color="0038AE" w:themeColor="accent1"/>
        <w:bottom w:val="single" w:sz="24" w:space="0" w:color="0038AE" w:themeColor="accent1"/>
        <w:right w:val="single" w:sz="24" w:space="0" w:color="0038AE" w:themeColor="accent1"/>
      </w:tblBorders>
    </w:tblPr>
    <w:tcPr>
      <w:shd w:val="clear" w:color="auto" w:fill="003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057923"/>
    <w:pPr>
      <w:spacing w:line="240" w:lineRule="auto"/>
    </w:pPr>
    <w:rPr>
      <w:color w:val="FFFFFF" w:themeColor="background1"/>
      <w:sz w:val="21"/>
      <w:szCs w:val="21"/>
    </w:rPr>
    <w:tblPr>
      <w:tblStyleRowBandSize w:val="1"/>
      <w:tblStyleColBandSize w:val="1"/>
      <w:tblBorders>
        <w:top w:val="single" w:sz="24" w:space="0" w:color="82CD9B" w:themeColor="accent2"/>
        <w:left w:val="single" w:sz="24" w:space="0" w:color="82CD9B" w:themeColor="accent2"/>
        <w:bottom w:val="single" w:sz="24" w:space="0" w:color="82CD9B" w:themeColor="accent2"/>
        <w:right w:val="single" w:sz="24" w:space="0" w:color="82CD9B" w:themeColor="accent2"/>
      </w:tblBorders>
    </w:tblPr>
    <w:tcPr>
      <w:shd w:val="clear" w:color="auto" w:fill="82CD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134F2"/>
    <w:pPr>
      <w:spacing w:line="240" w:lineRule="auto"/>
    </w:pPr>
    <w:rPr>
      <w:color w:val="FFFFFF" w:themeColor="background1"/>
      <w:sz w:val="21"/>
      <w:szCs w:val="21"/>
    </w:rPr>
    <w:tblPr>
      <w:tblStyleRowBandSize w:val="1"/>
      <w:tblStyleColBandSize w:val="1"/>
      <w:tblBorders>
        <w:top w:val="single" w:sz="24" w:space="0" w:color="FFC428" w:themeColor="accent3"/>
        <w:left w:val="single" w:sz="24" w:space="0" w:color="FFC428" w:themeColor="accent3"/>
        <w:bottom w:val="single" w:sz="24" w:space="0" w:color="FFC428" w:themeColor="accent3"/>
        <w:right w:val="single" w:sz="24" w:space="0" w:color="FFC428" w:themeColor="accent3"/>
      </w:tblBorders>
    </w:tblPr>
    <w:tcPr>
      <w:shd w:val="clear" w:color="auto" w:fill="FFC4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42CF"/>
    <w:pPr>
      <w:spacing w:line="240" w:lineRule="auto"/>
    </w:pPr>
    <w:rPr>
      <w:color w:val="FFFFFF" w:themeColor="background1"/>
      <w:sz w:val="21"/>
      <w:szCs w:val="21"/>
    </w:rPr>
    <w:tblPr>
      <w:tblStyleRowBandSize w:val="1"/>
      <w:tblStyleColBandSize w:val="1"/>
      <w:tblBorders>
        <w:top w:val="single" w:sz="24" w:space="0" w:color="159FEA" w:themeColor="accent4"/>
        <w:left w:val="single" w:sz="24" w:space="0" w:color="159FEA" w:themeColor="accent4"/>
        <w:bottom w:val="single" w:sz="24" w:space="0" w:color="159FEA" w:themeColor="accent4"/>
        <w:right w:val="single" w:sz="24" w:space="0" w:color="159FEA" w:themeColor="accent4"/>
      </w:tblBorders>
    </w:tblPr>
    <w:tcPr>
      <w:shd w:val="clear" w:color="auto" w:fill="159F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099E"/>
    <w:pPr>
      <w:spacing w:line="240" w:lineRule="auto"/>
    </w:pPr>
    <w:rPr>
      <w:color w:val="FFFFFF" w:themeColor="background1"/>
      <w:sz w:val="21"/>
      <w:szCs w:val="21"/>
    </w:rPr>
    <w:tblPr>
      <w:tblStyleRowBandSize w:val="1"/>
      <w:tblStyleColBandSize w:val="1"/>
      <w:tblBorders>
        <w:top w:val="single" w:sz="24" w:space="0" w:color="A49B95" w:themeColor="accent5"/>
        <w:left w:val="single" w:sz="24" w:space="0" w:color="A49B95" w:themeColor="accent5"/>
        <w:bottom w:val="single" w:sz="24" w:space="0" w:color="A49B95" w:themeColor="accent5"/>
        <w:right w:val="single" w:sz="24" w:space="0" w:color="A49B95" w:themeColor="accent5"/>
      </w:tblBorders>
    </w:tblPr>
    <w:tcPr>
      <w:shd w:val="clear" w:color="auto" w:fill="A49B9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16787"/>
    <w:pPr>
      <w:spacing w:line="240" w:lineRule="auto"/>
    </w:pPr>
    <w:rPr>
      <w:color w:val="FFFFFF" w:themeColor="background1"/>
      <w:sz w:val="21"/>
      <w:szCs w:val="21"/>
    </w:rPr>
    <w:tblPr>
      <w:tblStyleRowBandSize w:val="1"/>
      <w:tblStyleColBandSize w:val="1"/>
      <w:tblBorders>
        <w:top w:val="single" w:sz="24" w:space="0" w:color="C0C0C0" w:themeColor="accent6"/>
        <w:left w:val="single" w:sz="24" w:space="0" w:color="C0C0C0" w:themeColor="accent6"/>
        <w:bottom w:val="single" w:sz="24" w:space="0" w:color="C0C0C0" w:themeColor="accent6"/>
        <w:right w:val="single" w:sz="24" w:space="0" w:color="C0C0C0" w:themeColor="accent6"/>
      </w:tblBorders>
    </w:tblPr>
    <w:tcPr>
      <w:shd w:val="clear" w:color="auto" w:fill="C0C0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54EB7"/>
    <w:pPr>
      <w:spacing w:line="240" w:lineRule="auto"/>
    </w:pPr>
    <w:rPr>
      <w:color w:val="000000" w:themeColor="text1"/>
      <w:sz w:val="21"/>
      <w:szCs w:val="2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0376D"/>
    <w:pPr>
      <w:spacing w:line="240" w:lineRule="auto"/>
    </w:pPr>
    <w:rPr>
      <w:color w:val="002982" w:themeColor="accent1" w:themeShade="BF"/>
      <w:sz w:val="21"/>
      <w:szCs w:val="21"/>
    </w:rPr>
    <w:tblPr>
      <w:tblStyleRowBandSize w:val="1"/>
      <w:tblStyleColBandSize w:val="1"/>
      <w:tblBorders>
        <w:top w:val="single" w:sz="4" w:space="0" w:color="0038AE" w:themeColor="accent1"/>
        <w:bottom w:val="single" w:sz="4" w:space="0" w:color="0038AE" w:themeColor="accent1"/>
      </w:tblBorders>
    </w:tblPr>
    <w:tblStylePr w:type="firstRow">
      <w:rPr>
        <w:b/>
        <w:bCs/>
      </w:rPr>
      <w:tblPr/>
      <w:tcPr>
        <w:tcBorders>
          <w:bottom w:val="single" w:sz="4" w:space="0" w:color="0038AE" w:themeColor="accent1"/>
        </w:tcBorders>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6kleurrijk-Accent2">
    <w:name w:val="List Table 6 Colorful Accent 2"/>
    <w:basedOn w:val="Standaardtabel"/>
    <w:uiPriority w:val="51"/>
    <w:rsid w:val="00DD0252"/>
    <w:pPr>
      <w:spacing w:line="240" w:lineRule="auto"/>
    </w:pPr>
    <w:rPr>
      <w:color w:val="47B26B" w:themeColor="accent2" w:themeShade="BF"/>
      <w:sz w:val="21"/>
      <w:szCs w:val="21"/>
    </w:rPr>
    <w:tblPr>
      <w:tblStyleRowBandSize w:val="1"/>
      <w:tblStyleColBandSize w:val="1"/>
      <w:tblBorders>
        <w:top w:val="single" w:sz="4" w:space="0" w:color="82CD9B" w:themeColor="accent2"/>
        <w:bottom w:val="single" w:sz="4" w:space="0" w:color="82CD9B" w:themeColor="accent2"/>
      </w:tblBorders>
    </w:tblPr>
    <w:tblStylePr w:type="firstRow">
      <w:rPr>
        <w:b/>
        <w:bCs/>
      </w:rPr>
      <w:tblPr/>
      <w:tcPr>
        <w:tcBorders>
          <w:bottom w:val="single" w:sz="4" w:space="0" w:color="82CD9B" w:themeColor="accent2"/>
        </w:tcBorders>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6kleurrijk-Accent3">
    <w:name w:val="List Table 6 Colorful Accent 3"/>
    <w:basedOn w:val="Standaardtabel"/>
    <w:uiPriority w:val="51"/>
    <w:rsid w:val="003A5160"/>
    <w:pPr>
      <w:spacing w:line="240" w:lineRule="auto"/>
    </w:pPr>
    <w:rPr>
      <w:color w:val="DCA000" w:themeColor="accent3" w:themeShade="BF"/>
      <w:sz w:val="21"/>
      <w:szCs w:val="21"/>
    </w:rPr>
    <w:tblPr>
      <w:tblStyleRowBandSize w:val="1"/>
      <w:tblStyleColBandSize w:val="1"/>
      <w:tblBorders>
        <w:top w:val="single" w:sz="4" w:space="0" w:color="FFC428" w:themeColor="accent3"/>
        <w:bottom w:val="single" w:sz="4" w:space="0" w:color="FFC428" w:themeColor="accent3"/>
      </w:tblBorders>
    </w:tblPr>
    <w:tblStylePr w:type="firstRow">
      <w:rPr>
        <w:b/>
        <w:bCs/>
      </w:rPr>
      <w:tblPr/>
      <w:tcPr>
        <w:tcBorders>
          <w:bottom w:val="single" w:sz="4" w:space="0" w:color="FFC428" w:themeColor="accent3"/>
        </w:tcBorders>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6kleurrijk-Accent4">
    <w:name w:val="List Table 6 Colorful Accent 4"/>
    <w:basedOn w:val="Standaardtabel"/>
    <w:uiPriority w:val="51"/>
    <w:rsid w:val="001B4D34"/>
    <w:pPr>
      <w:spacing w:line="240" w:lineRule="auto"/>
    </w:pPr>
    <w:rPr>
      <w:color w:val="0F76AF" w:themeColor="accent4" w:themeShade="BF"/>
      <w:sz w:val="21"/>
      <w:szCs w:val="21"/>
    </w:rPr>
    <w:tblPr>
      <w:tblStyleRowBandSize w:val="1"/>
      <w:tblStyleColBandSize w:val="1"/>
      <w:tblBorders>
        <w:top w:val="single" w:sz="4" w:space="0" w:color="159FEA" w:themeColor="accent4"/>
        <w:bottom w:val="single" w:sz="4" w:space="0" w:color="159FEA" w:themeColor="accent4"/>
      </w:tblBorders>
    </w:tblPr>
    <w:tblStylePr w:type="firstRow">
      <w:rPr>
        <w:b/>
        <w:bCs/>
      </w:rPr>
      <w:tblPr/>
      <w:tcPr>
        <w:tcBorders>
          <w:bottom w:val="single" w:sz="4" w:space="0" w:color="159FEA" w:themeColor="accent4"/>
        </w:tcBorders>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6kleurrijk-Accent5">
    <w:name w:val="List Table 6 Colorful Accent 5"/>
    <w:basedOn w:val="Standaardtabel"/>
    <w:uiPriority w:val="51"/>
    <w:rsid w:val="0092212D"/>
    <w:pPr>
      <w:spacing w:line="240" w:lineRule="auto"/>
    </w:pPr>
    <w:rPr>
      <w:color w:val="7E736C" w:themeColor="accent5" w:themeShade="BF"/>
      <w:sz w:val="21"/>
      <w:szCs w:val="21"/>
    </w:rPr>
    <w:tblPr>
      <w:tblStyleRowBandSize w:val="1"/>
      <w:tblStyleColBandSize w:val="1"/>
      <w:tblBorders>
        <w:top w:val="single" w:sz="4" w:space="0" w:color="A49B95" w:themeColor="accent5"/>
        <w:bottom w:val="single" w:sz="4" w:space="0" w:color="A49B95" w:themeColor="accent5"/>
      </w:tblBorders>
    </w:tblPr>
    <w:tblStylePr w:type="firstRow">
      <w:rPr>
        <w:b/>
        <w:bCs/>
      </w:rPr>
      <w:tblPr/>
      <w:tcPr>
        <w:tcBorders>
          <w:bottom w:val="single" w:sz="4" w:space="0" w:color="A49B95" w:themeColor="accent5"/>
        </w:tcBorders>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6kleurrijk-Accent6">
    <w:name w:val="List Table 6 Colorful Accent 6"/>
    <w:basedOn w:val="Standaardtabel"/>
    <w:uiPriority w:val="51"/>
    <w:rsid w:val="00DC0973"/>
    <w:pPr>
      <w:spacing w:line="240" w:lineRule="auto"/>
    </w:pPr>
    <w:rPr>
      <w:color w:val="8F8F8F" w:themeColor="accent6" w:themeShade="BF"/>
      <w:sz w:val="21"/>
      <w:szCs w:val="21"/>
    </w:rPr>
    <w:tblPr>
      <w:tblStyleRowBandSize w:val="1"/>
      <w:tblStyleColBandSize w:val="1"/>
      <w:tblBorders>
        <w:top w:val="single" w:sz="4" w:space="0" w:color="C0C0C0" w:themeColor="accent6"/>
        <w:bottom w:val="single" w:sz="4" w:space="0" w:color="C0C0C0" w:themeColor="accent6"/>
      </w:tblBorders>
    </w:tblPr>
    <w:tblStylePr w:type="firstRow">
      <w:rPr>
        <w:b/>
        <w:bCs/>
      </w:rPr>
      <w:tblPr/>
      <w:tcPr>
        <w:tcBorders>
          <w:bottom w:val="single" w:sz="4" w:space="0" w:color="C0C0C0" w:themeColor="accent6"/>
        </w:tcBorders>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865BCC"/>
    <w:pPr>
      <w:spacing w:line="240" w:lineRule="auto"/>
    </w:pPr>
    <w:rPr>
      <w:color w:val="000000" w:themeColor="text1"/>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86A39"/>
    <w:pPr>
      <w:spacing w:line="240" w:lineRule="auto"/>
    </w:pPr>
    <w:rPr>
      <w:color w:val="002982" w:themeColor="accent1"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AE" w:themeColor="accent1"/>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E38E4"/>
    <w:pPr>
      <w:spacing w:line="240" w:lineRule="auto"/>
    </w:pPr>
    <w:rPr>
      <w:color w:val="47B26B" w:themeColor="accent2"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CD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CD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CD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CD9B" w:themeColor="accent2"/>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60D4"/>
    <w:pPr>
      <w:spacing w:line="240" w:lineRule="auto"/>
    </w:pPr>
    <w:rPr>
      <w:color w:val="DCA000" w:themeColor="accent3"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4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4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28" w:themeColor="accent3"/>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17D3A"/>
    <w:pPr>
      <w:spacing w:line="240" w:lineRule="auto"/>
    </w:pPr>
    <w:rPr>
      <w:color w:val="0F76AF" w:themeColor="accent4"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9F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9F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9F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9FEA" w:themeColor="accent4"/>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94826"/>
    <w:pPr>
      <w:spacing w:line="240" w:lineRule="auto"/>
    </w:pPr>
    <w:rPr>
      <w:color w:val="7E736C"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9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9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9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95" w:themeColor="accent5"/>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04246"/>
    <w:pPr>
      <w:spacing w:line="240" w:lineRule="auto"/>
    </w:pPr>
    <w:rPr>
      <w:color w:val="8F8F8F" w:themeColor="accent6"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0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0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0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0C0"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9779A8"/>
    <w:pPr>
      <w:spacing w:after="120"/>
      <w:ind w:left="283"/>
      <w:contextualSpacing/>
    </w:pPr>
  </w:style>
  <w:style w:type="paragraph" w:styleId="Lijstvoortzetting2">
    <w:name w:val="List Continue 2"/>
    <w:basedOn w:val="Standaard"/>
    <w:uiPriority w:val="99"/>
    <w:semiHidden/>
    <w:unhideWhenUsed/>
    <w:rsid w:val="005B3FC0"/>
    <w:pPr>
      <w:spacing w:after="120"/>
      <w:ind w:left="566"/>
      <w:contextualSpacing/>
    </w:pPr>
  </w:style>
  <w:style w:type="paragraph" w:styleId="Lijstvoortzetting3">
    <w:name w:val="List Continue 3"/>
    <w:basedOn w:val="Standaard"/>
    <w:uiPriority w:val="99"/>
    <w:semiHidden/>
    <w:unhideWhenUsed/>
    <w:rsid w:val="006859E9"/>
    <w:pPr>
      <w:spacing w:after="120"/>
      <w:ind w:left="849"/>
      <w:contextualSpacing/>
    </w:pPr>
  </w:style>
  <w:style w:type="paragraph" w:styleId="Lijstvoortzetting4">
    <w:name w:val="List Continue 4"/>
    <w:basedOn w:val="Standaard"/>
    <w:uiPriority w:val="99"/>
    <w:semiHidden/>
    <w:unhideWhenUsed/>
    <w:rsid w:val="00D316F4"/>
    <w:pPr>
      <w:spacing w:after="120"/>
      <w:ind w:left="1132"/>
      <w:contextualSpacing/>
    </w:pPr>
  </w:style>
  <w:style w:type="paragraph" w:styleId="Lijstvoortzetting5">
    <w:name w:val="List Continue 5"/>
    <w:basedOn w:val="Standaard"/>
    <w:uiPriority w:val="99"/>
    <w:semiHidden/>
    <w:unhideWhenUsed/>
    <w:rsid w:val="0001185B"/>
    <w:pPr>
      <w:spacing w:after="120"/>
      <w:ind w:left="1415"/>
      <w:contextualSpacing/>
    </w:pPr>
  </w:style>
  <w:style w:type="paragraph" w:styleId="Macrotekst">
    <w:name w:val="macro"/>
    <w:link w:val="MacrotekstChar"/>
    <w:uiPriority w:val="99"/>
    <w:semiHidden/>
    <w:unhideWhenUsed/>
    <w:rsid w:val="00BA44B2"/>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nsolas" w:hAnsi="Consolas"/>
      <w:sz w:val="21"/>
      <w:szCs w:val="21"/>
    </w:rPr>
  </w:style>
  <w:style w:type="character" w:customStyle="1" w:styleId="MacrotekstChar">
    <w:name w:val="Macrotekst Char"/>
    <w:basedOn w:val="Standaardalinea-lettertype"/>
    <w:link w:val="Macrotekst"/>
    <w:uiPriority w:val="99"/>
    <w:semiHidden/>
    <w:rsid w:val="00BA44B2"/>
    <w:rPr>
      <w:rFonts w:ascii="Consolas" w:hAnsi="Consolas"/>
      <w:sz w:val="21"/>
      <w:szCs w:val="21"/>
    </w:rPr>
  </w:style>
  <w:style w:type="paragraph" w:styleId="Normaalweb">
    <w:name w:val="Normal (Web)"/>
    <w:basedOn w:val="Standaard"/>
    <w:uiPriority w:val="99"/>
    <w:unhideWhenUsed/>
    <w:rsid w:val="00E874C1"/>
    <w:rPr>
      <w:rFonts w:ascii="Times New Roman" w:hAnsi="Times New Roman"/>
      <w:sz w:val="24"/>
      <w:szCs w:val="24"/>
    </w:rPr>
  </w:style>
  <w:style w:type="paragraph" w:styleId="Notitiekop">
    <w:name w:val="Note Heading"/>
    <w:basedOn w:val="Standaard"/>
    <w:next w:val="Standaard"/>
    <w:link w:val="NotitiekopChar"/>
    <w:uiPriority w:val="99"/>
    <w:unhideWhenUsed/>
    <w:rsid w:val="007D25A0"/>
    <w:pPr>
      <w:spacing w:line="240" w:lineRule="auto"/>
    </w:pPr>
  </w:style>
  <w:style w:type="character" w:customStyle="1" w:styleId="NotitiekopChar">
    <w:name w:val="Notitiekop Char"/>
    <w:basedOn w:val="Standaardalinea-lettertype"/>
    <w:link w:val="Notitiekop"/>
    <w:uiPriority w:val="99"/>
    <w:rsid w:val="007D25A0"/>
    <w:rPr>
      <w:sz w:val="21"/>
      <w:szCs w:val="21"/>
    </w:rPr>
  </w:style>
  <w:style w:type="paragraph" w:styleId="Ondertitel">
    <w:name w:val="Subtitle"/>
    <w:basedOn w:val="Standaard"/>
    <w:next w:val="Standaard"/>
    <w:link w:val="OndertitelChar"/>
    <w:uiPriority w:val="11"/>
    <w:rsid w:val="00342488"/>
    <w:pPr>
      <w:numPr>
        <w:ilvl w:val="1"/>
      </w:numPr>
      <w:spacing w:after="160"/>
    </w:pPr>
    <w:rPr>
      <w:rFonts w:eastAsiaTheme="minorEastAsia"/>
      <w:b/>
      <w:color w:val="A49B95"/>
      <w:spacing w:val="15"/>
      <w:szCs w:val="22"/>
    </w:rPr>
  </w:style>
  <w:style w:type="character" w:customStyle="1" w:styleId="OndertitelChar">
    <w:name w:val="Ondertitel Char"/>
    <w:basedOn w:val="Standaardalinea-lettertype"/>
    <w:link w:val="Ondertitel"/>
    <w:uiPriority w:val="11"/>
    <w:rsid w:val="00342488"/>
    <w:rPr>
      <w:rFonts w:asciiTheme="minorHAnsi" w:eastAsiaTheme="minorEastAsia" w:hAnsiTheme="minorHAnsi" w:cstheme="minorBidi"/>
      <w:b/>
      <w:color w:val="A49B95"/>
      <w:spacing w:val="15"/>
      <w:sz w:val="21"/>
      <w:szCs w:val="22"/>
    </w:rPr>
  </w:style>
  <w:style w:type="paragraph" w:styleId="Onderwerpvanopmerking">
    <w:name w:val="annotation subject"/>
    <w:basedOn w:val="Tekstopmerking"/>
    <w:next w:val="Tekstopmerking"/>
    <w:link w:val="OnderwerpvanopmerkingChar"/>
    <w:uiPriority w:val="99"/>
    <w:semiHidden/>
    <w:unhideWhenUsed/>
    <w:rsid w:val="009A4437"/>
    <w:pPr>
      <w:spacing w:line="240" w:lineRule="auto"/>
    </w:pPr>
    <w:rPr>
      <w:b/>
      <w:bCs/>
    </w:rPr>
  </w:style>
  <w:style w:type="character" w:customStyle="1" w:styleId="TekstopmerkingChar">
    <w:name w:val="Tekst opmerking Char"/>
    <w:basedOn w:val="Standaardalinea-lettertype"/>
    <w:link w:val="Tekstopmerking"/>
    <w:semiHidden/>
    <w:rsid w:val="008C0FFE"/>
    <w:rPr>
      <w:sz w:val="21"/>
      <w:szCs w:val="21"/>
    </w:rPr>
  </w:style>
  <w:style w:type="character" w:customStyle="1" w:styleId="OnderwerpvanopmerkingChar">
    <w:name w:val="Onderwerp van opmerking Char"/>
    <w:basedOn w:val="TekstopmerkingChar"/>
    <w:link w:val="Onderwerpvanopmerking"/>
    <w:uiPriority w:val="99"/>
    <w:semiHidden/>
    <w:rsid w:val="009A4437"/>
    <w:rPr>
      <w:b/>
      <w:bCs/>
      <w:sz w:val="21"/>
      <w:szCs w:val="21"/>
    </w:rPr>
  </w:style>
  <w:style w:type="table" w:customStyle="1" w:styleId="SIATabelAccentClear">
    <w:name w:val="SIA_Tabel_Accent_Clear"/>
    <w:basedOn w:val="SIATableAccent"/>
    <w:uiPriority w:val="99"/>
    <w:rsid w:val="00847E2A"/>
    <w:tblPr/>
    <w:tblStylePr w:type="firstRow">
      <w:pPr>
        <w:wordWrap/>
        <w:spacing w:line="200" w:lineRule="atLeast"/>
      </w:pPr>
      <w:rPr>
        <w:rFonts w:ascii="Arial" w:hAnsi="Arial"/>
        <w:b w:val="0"/>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FFFFFF" w:themeFill="background1"/>
      </w:tcPr>
    </w:tblStylePr>
    <w:tblStylePr w:type="lastRow">
      <w:pPr>
        <w:wordWrap/>
        <w:spacing w:line="200" w:lineRule="atLeast"/>
      </w:pPr>
      <w:rPr>
        <w:rFonts w:ascii="Arial" w:hAnsi="Arial"/>
        <w:b w:val="0"/>
        <w:sz w:val="19"/>
      </w:rPr>
    </w:tblStylePr>
    <w:tblStylePr w:type="firstCol">
      <w:pPr>
        <w:wordWrap/>
        <w:spacing w:line="200" w:lineRule="atLeast"/>
      </w:pPr>
      <w:rPr>
        <w:rFonts w:ascii="Arial" w:hAnsi="Arial"/>
        <w:b w:val="0"/>
        <w:sz w:val="19"/>
      </w:rPr>
    </w:tblStylePr>
    <w:tblStylePr w:type="lastCol">
      <w:pPr>
        <w:wordWrap/>
        <w:spacing w:line="200" w:lineRule="atLeast"/>
      </w:pPr>
      <w:rPr>
        <w:rFonts w:ascii="Arial" w:hAnsi="Arial"/>
        <w:b w:val="0"/>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table" w:styleId="Onopgemaaktetabel2">
    <w:name w:val="Plain Table 2"/>
    <w:basedOn w:val="Standaardtabel"/>
    <w:uiPriority w:val="99"/>
    <w:rsid w:val="004A2475"/>
    <w:pPr>
      <w:spacing w:line="240" w:lineRule="auto"/>
    </w:pPr>
    <w:rPr>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2A08B7"/>
    <w:pPr>
      <w:spacing w:line="240" w:lineRule="auto"/>
    </w:pPr>
    <w:rPr>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9733A4"/>
    <w:pPr>
      <w:spacing w:line="240" w:lineRule="auto"/>
    </w:pPr>
    <w:rPr>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C2204C"/>
    <w:pPr>
      <w:spacing w:line="240" w:lineRule="auto"/>
    </w:pPr>
    <w:rPr>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A626AA"/>
  </w:style>
  <w:style w:type="paragraph" w:styleId="Plattetekst">
    <w:name w:val="Body Text"/>
    <w:basedOn w:val="Standaard"/>
    <w:link w:val="PlattetekstChar"/>
    <w:uiPriority w:val="99"/>
    <w:unhideWhenUsed/>
    <w:rsid w:val="00BA3D03"/>
  </w:style>
  <w:style w:type="character" w:customStyle="1" w:styleId="PlattetekstChar">
    <w:name w:val="Platte tekst Char"/>
    <w:basedOn w:val="Standaardalinea-lettertype"/>
    <w:link w:val="Plattetekst"/>
    <w:uiPriority w:val="99"/>
    <w:rsid w:val="00BA3D03"/>
    <w:rPr>
      <w:sz w:val="21"/>
      <w:szCs w:val="21"/>
    </w:rPr>
  </w:style>
  <w:style w:type="paragraph" w:styleId="Platteteksteersteinspringing">
    <w:name w:val="Body Text First Indent"/>
    <w:basedOn w:val="Plattetekst"/>
    <w:link w:val="PlatteteksteersteinspringingChar"/>
    <w:uiPriority w:val="99"/>
    <w:semiHidden/>
    <w:unhideWhenUsed/>
    <w:rsid w:val="00FD46C2"/>
    <w:pPr>
      <w:ind w:firstLine="360"/>
    </w:pPr>
  </w:style>
  <w:style w:type="character" w:customStyle="1" w:styleId="PlatteteksteersteinspringingChar">
    <w:name w:val="Platte tekst eerste inspringing Char"/>
    <w:basedOn w:val="PlattetekstChar"/>
    <w:link w:val="Platteteksteersteinspringing"/>
    <w:uiPriority w:val="99"/>
    <w:semiHidden/>
    <w:rsid w:val="00FD46C2"/>
    <w:rPr>
      <w:sz w:val="21"/>
      <w:szCs w:val="21"/>
    </w:rPr>
  </w:style>
  <w:style w:type="paragraph" w:styleId="Plattetekstinspringen">
    <w:name w:val="Body Text Indent"/>
    <w:basedOn w:val="Standaard"/>
    <w:link w:val="PlattetekstinspringenChar"/>
    <w:uiPriority w:val="99"/>
    <w:unhideWhenUsed/>
    <w:rsid w:val="00583A36"/>
    <w:pPr>
      <w:ind w:left="284"/>
    </w:pPr>
  </w:style>
  <w:style w:type="character" w:customStyle="1" w:styleId="PlattetekstinspringenChar">
    <w:name w:val="Platte tekst inspringen Char"/>
    <w:basedOn w:val="Standaardalinea-lettertype"/>
    <w:link w:val="Plattetekstinspringen"/>
    <w:uiPriority w:val="99"/>
    <w:rsid w:val="00583A36"/>
    <w:rPr>
      <w:sz w:val="21"/>
      <w:szCs w:val="21"/>
    </w:rPr>
  </w:style>
  <w:style w:type="paragraph" w:styleId="Platteteksteersteinspringing2">
    <w:name w:val="Body Text First Indent 2"/>
    <w:basedOn w:val="Plattetekstinspringen"/>
    <w:link w:val="Platteteksteersteinspringing2Char"/>
    <w:uiPriority w:val="99"/>
    <w:semiHidden/>
    <w:unhideWhenUsed/>
    <w:rsid w:val="00EC038D"/>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C038D"/>
    <w:rPr>
      <w:sz w:val="21"/>
      <w:szCs w:val="21"/>
    </w:rPr>
  </w:style>
  <w:style w:type="paragraph" w:styleId="Plattetekstinspringen3">
    <w:name w:val="Body Text Indent 3"/>
    <w:basedOn w:val="Standaard"/>
    <w:link w:val="Plattetekstinspringen3Char"/>
    <w:uiPriority w:val="99"/>
    <w:unhideWhenUsed/>
    <w:rsid w:val="00927A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927A8B"/>
    <w:rPr>
      <w:sz w:val="16"/>
      <w:szCs w:val="16"/>
    </w:rPr>
  </w:style>
  <w:style w:type="table" w:styleId="Professioneletabel">
    <w:name w:val="Table Professional"/>
    <w:basedOn w:val="Standaardtabel"/>
    <w:uiPriority w:val="99"/>
    <w:semiHidden/>
    <w:unhideWhenUsed/>
    <w:rsid w:val="00A1787B"/>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99"/>
    <w:rsid w:val="00E92A1D"/>
    <w:pPr>
      <w:spacing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23C6"/>
    <w:pPr>
      <w:spacing w:line="240" w:lineRule="auto"/>
    </w:pPr>
    <w:rPr>
      <w:sz w:val="21"/>
      <w:szCs w:val="21"/>
    </w:rPr>
    <w:tblPr>
      <w:tblStyleRowBandSize w:val="1"/>
      <w:tblStyleColBandSize w:val="1"/>
      <w:tblBorders>
        <w:top w:val="single" w:sz="4" w:space="0" w:color="78A3FF" w:themeColor="accent1" w:themeTint="66"/>
        <w:left w:val="single" w:sz="4" w:space="0" w:color="78A3FF" w:themeColor="accent1" w:themeTint="66"/>
        <w:bottom w:val="single" w:sz="4" w:space="0" w:color="78A3FF" w:themeColor="accent1" w:themeTint="66"/>
        <w:right w:val="single" w:sz="4" w:space="0" w:color="78A3FF" w:themeColor="accent1" w:themeTint="66"/>
        <w:insideH w:val="single" w:sz="4" w:space="0" w:color="78A3FF" w:themeColor="accent1" w:themeTint="66"/>
        <w:insideV w:val="single" w:sz="4" w:space="0" w:color="78A3FF" w:themeColor="accent1" w:themeTint="66"/>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2" w:space="0" w:color="357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3D4245"/>
    <w:pPr>
      <w:spacing w:line="240" w:lineRule="auto"/>
    </w:pPr>
    <w:rPr>
      <w:sz w:val="21"/>
      <w:szCs w:val="21"/>
    </w:rPr>
    <w:tblPr>
      <w:tblStyleRowBandSize w:val="1"/>
      <w:tblStyleColBandSize w:val="1"/>
      <w:tblBorders>
        <w:top w:val="single" w:sz="4" w:space="0" w:color="CDEBD7" w:themeColor="accent2" w:themeTint="66"/>
        <w:left w:val="single" w:sz="4" w:space="0" w:color="CDEBD7" w:themeColor="accent2" w:themeTint="66"/>
        <w:bottom w:val="single" w:sz="4" w:space="0" w:color="CDEBD7" w:themeColor="accent2" w:themeTint="66"/>
        <w:right w:val="single" w:sz="4" w:space="0" w:color="CDEBD7" w:themeColor="accent2" w:themeTint="66"/>
        <w:insideH w:val="single" w:sz="4" w:space="0" w:color="CDEBD7" w:themeColor="accent2" w:themeTint="66"/>
        <w:insideV w:val="single" w:sz="4" w:space="0" w:color="CDEBD7" w:themeColor="accent2" w:themeTint="66"/>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2" w:space="0" w:color="B4E1C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441A0"/>
    <w:pPr>
      <w:spacing w:line="240" w:lineRule="auto"/>
    </w:pPr>
    <w:rPr>
      <w:sz w:val="21"/>
      <w:szCs w:val="21"/>
    </w:rPr>
    <w:tblPr>
      <w:tblStyleRowBandSize w:val="1"/>
      <w:tblStyleColBandSize w:val="1"/>
      <w:tblBorders>
        <w:top w:val="single" w:sz="4" w:space="0" w:color="FFE7A9" w:themeColor="accent3" w:themeTint="66"/>
        <w:left w:val="single" w:sz="4" w:space="0" w:color="FFE7A9" w:themeColor="accent3" w:themeTint="66"/>
        <w:bottom w:val="single" w:sz="4" w:space="0" w:color="FFE7A9" w:themeColor="accent3" w:themeTint="66"/>
        <w:right w:val="single" w:sz="4" w:space="0" w:color="FFE7A9" w:themeColor="accent3" w:themeTint="66"/>
        <w:insideH w:val="single" w:sz="4" w:space="0" w:color="FFE7A9" w:themeColor="accent3" w:themeTint="66"/>
        <w:insideV w:val="single" w:sz="4" w:space="0" w:color="FFE7A9" w:themeColor="accent3" w:themeTint="66"/>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2" w:space="0" w:color="FFDB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692A"/>
    <w:pPr>
      <w:spacing w:line="240" w:lineRule="auto"/>
    </w:pPr>
    <w:rPr>
      <w:sz w:val="21"/>
      <w:szCs w:val="21"/>
    </w:rPr>
    <w:tblPr>
      <w:tblStyleRowBandSize w:val="1"/>
      <w:tblStyleColBandSize w:val="1"/>
      <w:tblBorders>
        <w:top w:val="single" w:sz="4" w:space="0" w:color="A1D8F6" w:themeColor="accent4" w:themeTint="66"/>
        <w:left w:val="single" w:sz="4" w:space="0" w:color="A1D8F6" w:themeColor="accent4" w:themeTint="66"/>
        <w:bottom w:val="single" w:sz="4" w:space="0" w:color="A1D8F6" w:themeColor="accent4" w:themeTint="66"/>
        <w:right w:val="single" w:sz="4" w:space="0" w:color="A1D8F6" w:themeColor="accent4" w:themeTint="66"/>
        <w:insideH w:val="single" w:sz="4" w:space="0" w:color="A1D8F6" w:themeColor="accent4" w:themeTint="66"/>
        <w:insideV w:val="single" w:sz="4" w:space="0" w:color="A1D8F6" w:themeColor="accent4" w:themeTint="66"/>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2" w:space="0" w:color="72C5F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85E73"/>
    <w:pPr>
      <w:spacing w:line="240" w:lineRule="auto"/>
    </w:pPr>
    <w:rPr>
      <w:sz w:val="21"/>
      <w:szCs w:val="21"/>
    </w:rPr>
    <w:tblPr>
      <w:tblStyleRowBandSize w:val="1"/>
      <w:tblStyleColBandSize w:val="1"/>
      <w:tblBorders>
        <w:top w:val="single" w:sz="4" w:space="0" w:color="DAD6D4" w:themeColor="accent5" w:themeTint="66"/>
        <w:left w:val="single" w:sz="4" w:space="0" w:color="DAD6D4" w:themeColor="accent5" w:themeTint="66"/>
        <w:bottom w:val="single" w:sz="4" w:space="0" w:color="DAD6D4" w:themeColor="accent5" w:themeTint="66"/>
        <w:right w:val="single" w:sz="4" w:space="0" w:color="DAD6D4" w:themeColor="accent5" w:themeTint="66"/>
        <w:insideH w:val="single" w:sz="4" w:space="0" w:color="DAD6D4" w:themeColor="accent5" w:themeTint="66"/>
        <w:insideV w:val="single" w:sz="4" w:space="0" w:color="DAD6D4" w:themeColor="accent5" w:themeTint="66"/>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2" w:space="0" w:color="C8C2B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13F54"/>
    <w:pPr>
      <w:spacing w:line="240" w:lineRule="auto"/>
    </w:pPr>
    <w:rPr>
      <w:sz w:val="21"/>
      <w:szCs w:val="21"/>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2" w:space="0" w:color="D9D9D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71782C"/>
    <w:pPr>
      <w:spacing w:line="240" w:lineRule="auto"/>
    </w:pPr>
    <w:rPr>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5B2A"/>
    <w:pPr>
      <w:spacing w:line="240" w:lineRule="auto"/>
    </w:pPr>
    <w:rPr>
      <w:sz w:val="21"/>
      <w:szCs w:val="21"/>
    </w:rPr>
    <w:tblPr>
      <w:tblStyleRowBandSize w:val="1"/>
      <w:tblStyleColBandSize w:val="1"/>
      <w:tblBorders>
        <w:top w:val="single" w:sz="2" w:space="0" w:color="3576FF" w:themeColor="accent1" w:themeTint="99"/>
        <w:bottom w:val="single" w:sz="2" w:space="0" w:color="3576FF" w:themeColor="accent1" w:themeTint="99"/>
        <w:insideH w:val="single" w:sz="2" w:space="0" w:color="3576FF" w:themeColor="accent1" w:themeTint="99"/>
        <w:insideV w:val="single" w:sz="2" w:space="0" w:color="3576FF" w:themeColor="accent1" w:themeTint="99"/>
      </w:tblBorders>
    </w:tblPr>
    <w:tblStylePr w:type="firstRow">
      <w:rPr>
        <w:b/>
        <w:bCs/>
      </w:rPr>
      <w:tblPr/>
      <w:tcPr>
        <w:tcBorders>
          <w:top w:val="nil"/>
          <w:bottom w:val="single" w:sz="12" w:space="0" w:color="3576FF" w:themeColor="accent1" w:themeTint="99"/>
          <w:insideH w:val="nil"/>
          <w:insideV w:val="nil"/>
        </w:tcBorders>
        <w:shd w:val="clear" w:color="auto" w:fill="FFFFFF" w:themeFill="background1"/>
      </w:tcPr>
    </w:tblStylePr>
    <w:tblStylePr w:type="lastRow">
      <w:rPr>
        <w:b/>
        <w:bCs/>
      </w:rPr>
      <w:tblPr/>
      <w:tcPr>
        <w:tcBorders>
          <w:top w:val="double" w:sz="2" w:space="0" w:color="357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2-Accent2">
    <w:name w:val="Grid Table 2 Accent 2"/>
    <w:basedOn w:val="Standaardtabel"/>
    <w:uiPriority w:val="47"/>
    <w:rsid w:val="00981583"/>
    <w:pPr>
      <w:spacing w:line="240" w:lineRule="auto"/>
    </w:pPr>
    <w:rPr>
      <w:sz w:val="21"/>
      <w:szCs w:val="21"/>
    </w:rPr>
    <w:tblPr>
      <w:tblStyleRowBandSize w:val="1"/>
      <w:tblStyleColBandSize w:val="1"/>
      <w:tblBorders>
        <w:top w:val="single" w:sz="2" w:space="0" w:color="B4E1C3" w:themeColor="accent2" w:themeTint="99"/>
        <w:bottom w:val="single" w:sz="2" w:space="0" w:color="B4E1C3" w:themeColor="accent2" w:themeTint="99"/>
        <w:insideH w:val="single" w:sz="2" w:space="0" w:color="B4E1C3" w:themeColor="accent2" w:themeTint="99"/>
        <w:insideV w:val="single" w:sz="2" w:space="0" w:color="B4E1C3" w:themeColor="accent2" w:themeTint="99"/>
      </w:tblBorders>
    </w:tblPr>
    <w:tblStylePr w:type="firstRow">
      <w:rPr>
        <w:b/>
        <w:bCs/>
      </w:rPr>
      <w:tblPr/>
      <w:tcPr>
        <w:tcBorders>
          <w:top w:val="nil"/>
          <w:bottom w:val="single" w:sz="12" w:space="0" w:color="B4E1C3" w:themeColor="accent2" w:themeTint="99"/>
          <w:insideH w:val="nil"/>
          <w:insideV w:val="nil"/>
        </w:tcBorders>
        <w:shd w:val="clear" w:color="auto" w:fill="FFFFFF" w:themeFill="background1"/>
      </w:tcPr>
    </w:tblStylePr>
    <w:tblStylePr w:type="lastRow">
      <w:rPr>
        <w:b/>
        <w:bCs/>
      </w:rPr>
      <w:tblPr/>
      <w:tcPr>
        <w:tcBorders>
          <w:top w:val="double" w:sz="2" w:space="0" w:color="B4E1C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2-Accent3">
    <w:name w:val="Grid Table 2 Accent 3"/>
    <w:basedOn w:val="Standaardtabel"/>
    <w:uiPriority w:val="47"/>
    <w:rsid w:val="00B100E5"/>
    <w:pPr>
      <w:spacing w:line="240" w:lineRule="auto"/>
    </w:pPr>
    <w:rPr>
      <w:sz w:val="21"/>
      <w:szCs w:val="21"/>
    </w:rPr>
    <w:tblPr>
      <w:tblStyleRowBandSize w:val="1"/>
      <w:tblStyleColBandSize w:val="1"/>
      <w:tblBorders>
        <w:top w:val="single" w:sz="2" w:space="0" w:color="FFDB7E" w:themeColor="accent3" w:themeTint="99"/>
        <w:bottom w:val="single" w:sz="2" w:space="0" w:color="FFDB7E" w:themeColor="accent3" w:themeTint="99"/>
        <w:insideH w:val="single" w:sz="2" w:space="0" w:color="FFDB7E" w:themeColor="accent3" w:themeTint="99"/>
        <w:insideV w:val="single" w:sz="2" w:space="0" w:color="FFDB7E" w:themeColor="accent3" w:themeTint="99"/>
      </w:tblBorders>
    </w:tblPr>
    <w:tblStylePr w:type="firstRow">
      <w:rPr>
        <w:b/>
        <w:bCs/>
      </w:rPr>
      <w:tblPr/>
      <w:tcPr>
        <w:tcBorders>
          <w:top w:val="nil"/>
          <w:bottom w:val="single" w:sz="12" w:space="0" w:color="FFDB7E" w:themeColor="accent3" w:themeTint="99"/>
          <w:insideH w:val="nil"/>
          <w:insideV w:val="nil"/>
        </w:tcBorders>
        <w:shd w:val="clear" w:color="auto" w:fill="FFFFFF" w:themeFill="background1"/>
      </w:tcPr>
    </w:tblStylePr>
    <w:tblStylePr w:type="lastRow">
      <w:rPr>
        <w:b/>
        <w:bCs/>
      </w:rPr>
      <w:tblPr/>
      <w:tcPr>
        <w:tcBorders>
          <w:top w:val="double" w:sz="2" w:space="0" w:color="FFDB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2-Accent4">
    <w:name w:val="Grid Table 2 Accent 4"/>
    <w:basedOn w:val="Standaardtabel"/>
    <w:uiPriority w:val="47"/>
    <w:rsid w:val="008C20ED"/>
    <w:pPr>
      <w:spacing w:line="240" w:lineRule="auto"/>
    </w:pPr>
    <w:rPr>
      <w:sz w:val="21"/>
      <w:szCs w:val="21"/>
    </w:rPr>
    <w:tblPr>
      <w:tblStyleRowBandSize w:val="1"/>
      <w:tblStyleColBandSize w:val="1"/>
      <w:tblBorders>
        <w:top w:val="single" w:sz="2" w:space="0" w:color="72C5F2" w:themeColor="accent4" w:themeTint="99"/>
        <w:bottom w:val="single" w:sz="2" w:space="0" w:color="72C5F2" w:themeColor="accent4" w:themeTint="99"/>
        <w:insideH w:val="single" w:sz="2" w:space="0" w:color="72C5F2" w:themeColor="accent4" w:themeTint="99"/>
        <w:insideV w:val="single" w:sz="2" w:space="0" w:color="72C5F2" w:themeColor="accent4" w:themeTint="99"/>
      </w:tblBorders>
    </w:tblPr>
    <w:tblStylePr w:type="firstRow">
      <w:rPr>
        <w:b/>
        <w:bCs/>
      </w:rPr>
      <w:tblPr/>
      <w:tcPr>
        <w:tcBorders>
          <w:top w:val="nil"/>
          <w:bottom w:val="single" w:sz="12" w:space="0" w:color="72C5F2" w:themeColor="accent4" w:themeTint="99"/>
          <w:insideH w:val="nil"/>
          <w:insideV w:val="nil"/>
        </w:tcBorders>
        <w:shd w:val="clear" w:color="auto" w:fill="FFFFFF" w:themeFill="background1"/>
      </w:tcPr>
    </w:tblStylePr>
    <w:tblStylePr w:type="lastRow">
      <w:rPr>
        <w:b/>
        <w:bCs/>
      </w:rPr>
      <w:tblPr/>
      <w:tcPr>
        <w:tcBorders>
          <w:top w:val="double" w:sz="2" w:space="0" w:color="72C5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2-Accent5">
    <w:name w:val="Grid Table 2 Accent 5"/>
    <w:basedOn w:val="Standaardtabel"/>
    <w:uiPriority w:val="47"/>
    <w:rsid w:val="00377331"/>
    <w:pPr>
      <w:spacing w:line="240" w:lineRule="auto"/>
    </w:pPr>
    <w:rPr>
      <w:sz w:val="21"/>
      <w:szCs w:val="21"/>
    </w:rPr>
    <w:tblPr>
      <w:tblStyleRowBandSize w:val="1"/>
      <w:tblStyleColBandSize w:val="1"/>
      <w:tblBorders>
        <w:top w:val="single" w:sz="2" w:space="0" w:color="C8C2BF" w:themeColor="accent5" w:themeTint="99"/>
        <w:bottom w:val="single" w:sz="2" w:space="0" w:color="C8C2BF" w:themeColor="accent5" w:themeTint="99"/>
        <w:insideH w:val="single" w:sz="2" w:space="0" w:color="C8C2BF" w:themeColor="accent5" w:themeTint="99"/>
        <w:insideV w:val="single" w:sz="2" w:space="0" w:color="C8C2BF" w:themeColor="accent5" w:themeTint="99"/>
      </w:tblBorders>
    </w:tblPr>
    <w:tblStylePr w:type="firstRow">
      <w:rPr>
        <w:b/>
        <w:bCs/>
      </w:rPr>
      <w:tblPr/>
      <w:tcPr>
        <w:tcBorders>
          <w:top w:val="nil"/>
          <w:bottom w:val="single" w:sz="12" w:space="0" w:color="C8C2BF" w:themeColor="accent5" w:themeTint="99"/>
          <w:insideH w:val="nil"/>
          <w:insideV w:val="nil"/>
        </w:tcBorders>
        <w:shd w:val="clear" w:color="auto" w:fill="FFFFFF" w:themeFill="background1"/>
      </w:tcPr>
    </w:tblStylePr>
    <w:tblStylePr w:type="lastRow">
      <w:rPr>
        <w:b/>
        <w:bCs/>
      </w:rPr>
      <w:tblPr/>
      <w:tcPr>
        <w:tcBorders>
          <w:top w:val="double" w:sz="2" w:space="0" w:color="C8C2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2-Accent6">
    <w:name w:val="Grid Table 2 Accent 6"/>
    <w:basedOn w:val="Standaardtabel"/>
    <w:uiPriority w:val="47"/>
    <w:rsid w:val="00EE2D6E"/>
    <w:pPr>
      <w:spacing w:line="240" w:lineRule="auto"/>
    </w:pPr>
    <w:rPr>
      <w:sz w:val="21"/>
      <w:szCs w:val="21"/>
    </w:rPr>
    <w:tblPr>
      <w:tblStyleRowBandSize w:val="1"/>
      <w:tblStyleColBandSize w:val="1"/>
      <w:tblBorders>
        <w:top w:val="single" w:sz="2" w:space="0" w:color="D9D9D9" w:themeColor="accent6" w:themeTint="99"/>
        <w:bottom w:val="single" w:sz="2" w:space="0" w:color="D9D9D9" w:themeColor="accent6" w:themeTint="99"/>
        <w:insideH w:val="single" w:sz="2" w:space="0" w:color="D9D9D9" w:themeColor="accent6" w:themeTint="99"/>
        <w:insideV w:val="single" w:sz="2" w:space="0" w:color="D9D9D9" w:themeColor="accent6" w:themeTint="99"/>
      </w:tblBorders>
    </w:tblPr>
    <w:tblStylePr w:type="firstRow">
      <w:rPr>
        <w:b/>
        <w:bCs/>
      </w:rPr>
      <w:tblPr/>
      <w:tcPr>
        <w:tcBorders>
          <w:top w:val="nil"/>
          <w:bottom w:val="single" w:sz="12" w:space="0" w:color="D9D9D9" w:themeColor="accent6" w:themeTint="99"/>
          <w:insideH w:val="nil"/>
          <w:insideV w:val="nil"/>
        </w:tcBorders>
        <w:shd w:val="clear" w:color="auto" w:fill="FFFFFF" w:themeFill="background1"/>
      </w:tcPr>
    </w:tblStylePr>
    <w:tblStylePr w:type="lastRow">
      <w:rPr>
        <w:b/>
        <w:bCs/>
      </w:rPr>
      <w:tblPr/>
      <w:tcPr>
        <w:tcBorders>
          <w:top w:val="double" w:sz="2" w:space="0" w:color="D9D9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99"/>
    <w:rsid w:val="00D43009"/>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30A6D"/>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3-Accent2">
    <w:name w:val="Grid Table 3 Accent 2"/>
    <w:basedOn w:val="Standaardtabel"/>
    <w:uiPriority w:val="48"/>
    <w:rsid w:val="000802CA"/>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3-Accent3">
    <w:name w:val="Grid Table 3 Accent 3"/>
    <w:basedOn w:val="Standaardtabel"/>
    <w:uiPriority w:val="48"/>
    <w:rsid w:val="003C25A9"/>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3-Accent4">
    <w:name w:val="Grid Table 3 Accent 4"/>
    <w:basedOn w:val="Standaardtabel"/>
    <w:uiPriority w:val="48"/>
    <w:rsid w:val="007D043C"/>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3-Accent5">
    <w:name w:val="Grid Table 3 Accent 5"/>
    <w:basedOn w:val="Standaardtabel"/>
    <w:uiPriority w:val="48"/>
    <w:rsid w:val="00901017"/>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3-Accent6">
    <w:name w:val="Grid Table 3 Accent 6"/>
    <w:basedOn w:val="Standaardtabel"/>
    <w:uiPriority w:val="48"/>
    <w:rsid w:val="00313528"/>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table" w:styleId="Rastertabel4">
    <w:name w:val="Grid Table 4"/>
    <w:basedOn w:val="Standaardtabel"/>
    <w:uiPriority w:val="49"/>
    <w:rsid w:val="002062E0"/>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5BDF"/>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insideV w:val="nil"/>
        </w:tcBorders>
        <w:shd w:val="clear" w:color="auto" w:fill="0038AE" w:themeFill="accent1"/>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4-Accent2">
    <w:name w:val="Grid Table 4 Accent 2"/>
    <w:basedOn w:val="Standaardtabel"/>
    <w:uiPriority w:val="49"/>
    <w:rsid w:val="002342F5"/>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insideV w:val="nil"/>
        </w:tcBorders>
        <w:shd w:val="clear" w:color="auto" w:fill="82CD9B" w:themeFill="accent2"/>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4-Accent3">
    <w:name w:val="Grid Table 4 Accent 3"/>
    <w:basedOn w:val="Standaardtabel"/>
    <w:uiPriority w:val="49"/>
    <w:rsid w:val="00E3247C"/>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insideV w:val="nil"/>
        </w:tcBorders>
        <w:shd w:val="clear" w:color="auto" w:fill="FFC428" w:themeFill="accent3"/>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4-Accent4">
    <w:name w:val="Grid Table 4 Accent 4"/>
    <w:basedOn w:val="Standaardtabel"/>
    <w:uiPriority w:val="49"/>
    <w:rsid w:val="00B87F2D"/>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insideV w:val="nil"/>
        </w:tcBorders>
        <w:shd w:val="clear" w:color="auto" w:fill="159FEA" w:themeFill="accent4"/>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4-Accent5">
    <w:name w:val="Grid Table 4 Accent 5"/>
    <w:basedOn w:val="Standaardtabel"/>
    <w:uiPriority w:val="49"/>
    <w:rsid w:val="008A7BAB"/>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insideV w:val="nil"/>
        </w:tcBorders>
        <w:shd w:val="clear" w:color="auto" w:fill="A49B95" w:themeFill="accent5"/>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4-Accent6">
    <w:name w:val="Grid Table 4 Accent 6"/>
    <w:basedOn w:val="Standaardtabel"/>
    <w:uiPriority w:val="49"/>
    <w:rsid w:val="00C91710"/>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insideV w:val="nil"/>
        </w:tcBorders>
        <w:shd w:val="clear" w:color="auto" w:fill="C0C0C0" w:themeFill="accent6"/>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FA2A1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3B5B"/>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AE" w:themeFill="accent1"/>
      </w:tcPr>
    </w:tblStylePr>
    <w:tblStylePr w:type="band1Vert">
      <w:tblPr/>
      <w:tcPr>
        <w:shd w:val="clear" w:color="auto" w:fill="78A3FF" w:themeFill="accent1" w:themeFillTint="66"/>
      </w:tcPr>
    </w:tblStylePr>
    <w:tblStylePr w:type="band1Horz">
      <w:tblPr/>
      <w:tcPr>
        <w:shd w:val="clear" w:color="auto" w:fill="78A3FF" w:themeFill="accent1" w:themeFillTint="66"/>
      </w:tcPr>
    </w:tblStylePr>
  </w:style>
  <w:style w:type="table" w:styleId="Rastertabel5donker-Accent2">
    <w:name w:val="Grid Table 5 Dark Accent 2"/>
    <w:basedOn w:val="Standaardtabel"/>
    <w:uiPriority w:val="50"/>
    <w:rsid w:val="00E46B43"/>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CD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CD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CD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CD9B" w:themeFill="accent2"/>
      </w:tcPr>
    </w:tblStylePr>
    <w:tblStylePr w:type="band1Vert">
      <w:tblPr/>
      <w:tcPr>
        <w:shd w:val="clear" w:color="auto" w:fill="CDEBD7" w:themeFill="accent2" w:themeFillTint="66"/>
      </w:tcPr>
    </w:tblStylePr>
    <w:tblStylePr w:type="band1Horz">
      <w:tblPr/>
      <w:tcPr>
        <w:shd w:val="clear" w:color="auto" w:fill="CDEBD7" w:themeFill="accent2" w:themeFillTint="66"/>
      </w:tcPr>
    </w:tblStylePr>
  </w:style>
  <w:style w:type="table" w:styleId="Rastertabel5donker-Accent3">
    <w:name w:val="Grid Table 5 Dark Accent 3"/>
    <w:basedOn w:val="Standaardtabel"/>
    <w:uiPriority w:val="50"/>
    <w:rsid w:val="00790012"/>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28" w:themeFill="accent3"/>
      </w:tcPr>
    </w:tblStylePr>
    <w:tblStylePr w:type="band1Vert">
      <w:tblPr/>
      <w:tcPr>
        <w:shd w:val="clear" w:color="auto" w:fill="FFE7A9" w:themeFill="accent3" w:themeFillTint="66"/>
      </w:tcPr>
    </w:tblStylePr>
    <w:tblStylePr w:type="band1Horz">
      <w:tblPr/>
      <w:tcPr>
        <w:shd w:val="clear" w:color="auto" w:fill="FFE7A9" w:themeFill="accent3" w:themeFillTint="66"/>
      </w:tcPr>
    </w:tblStylePr>
  </w:style>
  <w:style w:type="table" w:styleId="Rastertabel5donker-Accent4">
    <w:name w:val="Grid Table 5 Dark Accent 4"/>
    <w:basedOn w:val="Standaardtabel"/>
    <w:uiPriority w:val="50"/>
    <w:rsid w:val="003E68EE"/>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B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9F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9F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9F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9FEA" w:themeFill="accent4"/>
      </w:tcPr>
    </w:tblStylePr>
    <w:tblStylePr w:type="band1Vert">
      <w:tblPr/>
      <w:tcPr>
        <w:shd w:val="clear" w:color="auto" w:fill="A1D8F6" w:themeFill="accent4" w:themeFillTint="66"/>
      </w:tcPr>
    </w:tblStylePr>
    <w:tblStylePr w:type="band1Horz">
      <w:tblPr/>
      <w:tcPr>
        <w:shd w:val="clear" w:color="auto" w:fill="A1D8F6" w:themeFill="accent4" w:themeFillTint="66"/>
      </w:tcPr>
    </w:tblStylePr>
  </w:style>
  <w:style w:type="table" w:styleId="Rastertabel5donker-Accent5">
    <w:name w:val="Grid Table 5 Dark Accent 5"/>
    <w:basedOn w:val="Standaardtabel"/>
    <w:uiPriority w:val="50"/>
    <w:rsid w:val="00F56905"/>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9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9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9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95" w:themeFill="accent5"/>
      </w:tcPr>
    </w:tblStylePr>
    <w:tblStylePr w:type="band1Vert">
      <w:tblPr/>
      <w:tcPr>
        <w:shd w:val="clear" w:color="auto" w:fill="DAD6D4" w:themeFill="accent5" w:themeFillTint="66"/>
      </w:tcPr>
    </w:tblStylePr>
    <w:tblStylePr w:type="band1Horz">
      <w:tblPr/>
      <w:tcPr>
        <w:shd w:val="clear" w:color="auto" w:fill="DAD6D4" w:themeFill="accent5" w:themeFillTint="66"/>
      </w:tcPr>
    </w:tblStylePr>
  </w:style>
  <w:style w:type="table" w:styleId="Rastertabel5donker-Accent6">
    <w:name w:val="Grid Table 5 Dark Accent 6"/>
    <w:basedOn w:val="Standaardtabel"/>
    <w:uiPriority w:val="50"/>
    <w:rsid w:val="00A37A3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A91C1C"/>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43F62"/>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6kleurrijk-Accent2">
    <w:name w:val="Grid Table 6 Colorful Accent 2"/>
    <w:basedOn w:val="Standaardtabel"/>
    <w:uiPriority w:val="51"/>
    <w:rsid w:val="003B5C60"/>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6kleurrijk-Accent3">
    <w:name w:val="Grid Table 6 Colorful Accent 3"/>
    <w:basedOn w:val="Standaardtabel"/>
    <w:uiPriority w:val="51"/>
    <w:rsid w:val="00642A2D"/>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6kleurrijk-Accent4">
    <w:name w:val="Grid Table 6 Colorful Accent 4"/>
    <w:basedOn w:val="Standaardtabel"/>
    <w:uiPriority w:val="51"/>
    <w:rsid w:val="00A02237"/>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6kleurrijk-Accent5">
    <w:name w:val="Grid Table 6 Colorful Accent 5"/>
    <w:basedOn w:val="Standaardtabel"/>
    <w:uiPriority w:val="51"/>
    <w:rsid w:val="00B535D3"/>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6kleurrijk-Accent6">
    <w:name w:val="Grid Table 6 Colorful Accent 6"/>
    <w:basedOn w:val="Standaardtabel"/>
    <w:uiPriority w:val="51"/>
    <w:rsid w:val="00A530C4"/>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A475BF"/>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0742F"/>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7kleurrijk-Accent2">
    <w:name w:val="Grid Table 7 Colorful Accent 2"/>
    <w:basedOn w:val="Standaardtabel"/>
    <w:uiPriority w:val="52"/>
    <w:rsid w:val="00526408"/>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7kleurrijk-Accent3">
    <w:name w:val="Grid Table 7 Colorful Accent 3"/>
    <w:basedOn w:val="Standaardtabel"/>
    <w:uiPriority w:val="52"/>
    <w:rsid w:val="00257CD3"/>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7kleurrijk-Accent4">
    <w:name w:val="Grid Table 7 Colorful Accent 4"/>
    <w:basedOn w:val="Standaardtabel"/>
    <w:uiPriority w:val="52"/>
    <w:rsid w:val="005B1E80"/>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7kleurrijk-Accent5">
    <w:name w:val="Grid Table 7 Colorful Accent 5"/>
    <w:basedOn w:val="Standaardtabel"/>
    <w:uiPriority w:val="52"/>
    <w:rsid w:val="00802A18"/>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7kleurrijk-Accent6">
    <w:name w:val="Grid Table 7 Colorful Accent 6"/>
    <w:basedOn w:val="Standaardtabel"/>
    <w:uiPriority w:val="52"/>
    <w:rsid w:val="00D40277"/>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character" w:styleId="Regelnummer">
    <w:name w:val="line number"/>
    <w:basedOn w:val="Standaardalinea-lettertype"/>
    <w:uiPriority w:val="99"/>
    <w:semiHidden/>
    <w:unhideWhenUsed/>
    <w:rsid w:val="00FF404E"/>
  </w:style>
  <w:style w:type="character" w:customStyle="1" w:styleId="Slimmehyperlink1">
    <w:name w:val="Slimme hyperlink1"/>
    <w:basedOn w:val="Standaardalinea-lettertype"/>
    <w:uiPriority w:val="99"/>
    <w:semiHidden/>
    <w:unhideWhenUsed/>
    <w:rsid w:val="008D0040"/>
    <w:rPr>
      <w:u w:val="dotted"/>
    </w:rPr>
  </w:style>
  <w:style w:type="paragraph" w:styleId="Standaardinspringing">
    <w:name w:val="Normal Indent"/>
    <w:basedOn w:val="Standaard"/>
    <w:uiPriority w:val="99"/>
    <w:unhideWhenUsed/>
    <w:rsid w:val="00D95AB6"/>
    <w:pPr>
      <w:ind w:left="708"/>
    </w:pPr>
  </w:style>
  <w:style w:type="character" w:styleId="Subtielebenadrukking">
    <w:name w:val="Subtle Emphasis"/>
    <w:basedOn w:val="Standaardalinea-lettertype"/>
    <w:uiPriority w:val="21"/>
    <w:qFormat/>
    <w:rsid w:val="003A04D3"/>
    <w:rPr>
      <w:i/>
      <w:iCs/>
      <w:color w:val="404040" w:themeColor="text1" w:themeTint="BF"/>
    </w:rPr>
  </w:style>
  <w:style w:type="character" w:styleId="Subtieleverwijzing">
    <w:name w:val="Subtle Reference"/>
    <w:basedOn w:val="Standaardalinea-lettertype"/>
    <w:uiPriority w:val="31"/>
    <w:rsid w:val="008526DD"/>
    <w:rPr>
      <w:smallCaps/>
      <w:color w:val="5A5A5A" w:themeColor="text1" w:themeTint="A5"/>
    </w:rPr>
  </w:style>
  <w:style w:type="table" w:styleId="Tabelkolommen1">
    <w:name w:val="Table Columns 1"/>
    <w:basedOn w:val="Standaardtabel"/>
    <w:uiPriority w:val="99"/>
    <w:semiHidden/>
    <w:unhideWhenUsed/>
    <w:rsid w:val="000E5A6B"/>
    <w:pPr>
      <w:spacing w:line="284" w:lineRule="atLeast"/>
    </w:pPr>
    <w:rPr>
      <w:b/>
      <w:bCs/>
      <w:sz w:val="21"/>
      <w:szCs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E6F8C"/>
    <w:pPr>
      <w:spacing w:line="284" w:lineRule="atLeast"/>
    </w:pPr>
    <w:rPr>
      <w:b/>
      <w:bCs/>
      <w:sz w:val="21"/>
      <w:szCs w:val="2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430BF"/>
    <w:pPr>
      <w:spacing w:line="284" w:lineRule="atLeast"/>
    </w:pPr>
    <w:rPr>
      <w:b/>
      <w:bCs/>
      <w:sz w:val="21"/>
      <w:szCs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276"/>
    <w:pPr>
      <w:spacing w:line="284" w:lineRule="atLeast"/>
    </w:pPr>
    <w:rPr>
      <w:sz w:val="21"/>
      <w:szCs w:val="2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A57B1"/>
    <w:pPr>
      <w:spacing w:line="284" w:lineRule="atLeast"/>
    </w:pPr>
    <w:rPr>
      <w:sz w:val="21"/>
      <w:szCs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71F57"/>
    <w:pPr>
      <w:spacing w:line="284" w:lineRule="atLeast"/>
    </w:pPr>
    <w:rPr>
      <w:sz w:val="21"/>
      <w:szCs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65434"/>
    <w:pPr>
      <w:spacing w:line="284" w:lineRule="atLeast"/>
    </w:pPr>
    <w:rPr>
      <w:sz w:val="21"/>
      <w:szCs w:val="2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82DF2"/>
    <w:pPr>
      <w:spacing w:line="284" w:lineRule="atLeast"/>
    </w:pPr>
    <w:rPr>
      <w:sz w:val="21"/>
      <w:szCs w:val="2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E0E48"/>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23CE2"/>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2119D"/>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B2691"/>
    <w:pPr>
      <w:spacing w:line="284" w:lineRule="atLeast"/>
    </w:pPr>
    <w:rPr>
      <w:sz w:val="21"/>
      <w:szCs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B150B"/>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A22F0A"/>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F69EB"/>
    <w:pPr>
      <w:spacing w:line="284" w:lineRule="atLeast"/>
    </w:pPr>
    <w:rPr>
      <w:sz w:val="21"/>
      <w:szCs w:val="2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F2F16"/>
    <w:pPr>
      <w:spacing w:line="284" w:lineRule="atLeast"/>
    </w:pPr>
    <w:rPr>
      <w:sz w:val="21"/>
      <w:szCs w:val="2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007297"/>
    <w:pPr>
      <w:spacing w:line="284" w:lineRule="atLeast"/>
    </w:pPr>
    <w:rPr>
      <w:sz w:val="21"/>
      <w:szCs w:val="2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784F"/>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41B1B"/>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6966"/>
    <w:pPr>
      <w:spacing w:line="284" w:lineRule="atLeast"/>
    </w:pPr>
    <w:rPr>
      <w:b/>
      <w:bCs/>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A4213"/>
    <w:pPr>
      <w:spacing w:line="284" w:lineRule="atLeast"/>
    </w:pPr>
    <w:rPr>
      <w:sz w:val="21"/>
      <w:szCs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261"/>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84C77"/>
    <w:pPr>
      <w:spacing w:line="240" w:lineRule="auto"/>
    </w:pPr>
    <w:rPr>
      <w:rFonts w:ascii="Consolas" w:hAnsi="Consolas"/>
    </w:rPr>
  </w:style>
  <w:style w:type="character" w:customStyle="1" w:styleId="TekstzonderopmaakChar">
    <w:name w:val="Tekst zonder opmaak Char"/>
    <w:basedOn w:val="Standaardalinea-lettertype"/>
    <w:link w:val="Tekstzonderopmaak"/>
    <w:uiPriority w:val="99"/>
    <w:rsid w:val="00184C77"/>
    <w:rPr>
      <w:rFonts w:ascii="Consolas" w:hAnsi="Consolas"/>
      <w:sz w:val="20"/>
      <w:szCs w:val="21"/>
    </w:rPr>
  </w:style>
  <w:style w:type="paragraph" w:styleId="Titel">
    <w:name w:val="Title"/>
    <w:basedOn w:val="Standaard"/>
    <w:next w:val="Standaard"/>
    <w:link w:val="TitelChar"/>
    <w:uiPriority w:val="10"/>
    <w:rsid w:val="00862574"/>
    <w:pPr>
      <w:contextualSpacing/>
    </w:pPr>
    <w:rPr>
      <w:rFonts w:asciiTheme="majorHAnsi" w:eastAsiaTheme="majorEastAsia" w:hAnsiTheme="majorHAnsi" w:cstheme="majorBidi"/>
      <w:b/>
      <w:spacing w:val="-10"/>
      <w:kern w:val="28"/>
      <w:sz w:val="24"/>
      <w:szCs w:val="56"/>
    </w:rPr>
  </w:style>
  <w:style w:type="character" w:customStyle="1" w:styleId="TitelChar">
    <w:name w:val="Titel Char"/>
    <w:basedOn w:val="Standaardalinea-lettertype"/>
    <w:link w:val="Titel"/>
    <w:uiPriority w:val="10"/>
    <w:rsid w:val="00862574"/>
    <w:rPr>
      <w:rFonts w:asciiTheme="majorHAnsi" w:eastAsiaTheme="majorEastAsia" w:hAnsiTheme="majorHAnsi" w:cstheme="majorBidi"/>
      <w:b/>
      <w:spacing w:val="-10"/>
      <w:kern w:val="28"/>
      <w:sz w:val="24"/>
      <w:szCs w:val="56"/>
    </w:rPr>
  </w:style>
  <w:style w:type="character" w:styleId="Titelvanboek">
    <w:name w:val="Book Title"/>
    <w:basedOn w:val="Standaardalinea-lettertype"/>
    <w:uiPriority w:val="33"/>
    <w:rsid w:val="009C5C5D"/>
    <w:rPr>
      <w:b/>
      <w:bCs/>
      <w:i/>
      <w:iCs/>
      <w:spacing w:val="5"/>
    </w:rPr>
  </w:style>
  <w:style w:type="table" w:styleId="Verfijndetabel1">
    <w:name w:val="Table Subtle 1"/>
    <w:basedOn w:val="Standaardtabel"/>
    <w:uiPriority w:val="99"/>
    <w:semiHidden/>
    <w:unhideWhenUsed/>
    <w:rsid w:val="00753BAE"/>
    <w:pPr>
      <w:spacing w:line="284" w:lineRule="atLeast"/>
    </w:pPr>
    <w:rPr>
      <w:sz w:val="21"/>
      <w:szCs w:val="2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12A57"/>
    <w:pPr>
      <w:spacing w:line="284" w:lineRule="atLeast"/>
    </w:pPr>
    <w:rPr>
      <w:sz w:val="21"/>
      <w:szCs w:val="2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604EB1"/>
    <w:rPr>
      <w:color w:val="2B579A"/>
      <w:shd w:val="clear" w:color="auto" w:fill="E6E6E6"/>
    </w:rPr>
  </w:style>
  <w:style w:type="table" w:styleId="Webtabel1">
    <w:name w:val="Table Web 1"/>
    <w:basedOn w:val="Standaardtabel"/>
    <w:uiPriority w:val="99"/>
    <w:semiHidden/>
    <w:unhideWhenUsed/>
    <w:rsid w:val="001A5918"/>
    <w:pPr>
      <w:spacing w:line="284" w:lineRule="atLeast"/>
    </w:pPr>
    <w:rPr>
      <w:sz w:val="21"/>
      <w:szCs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4D16"/>
    <w:pPr>
      <w:spacing w:line="284" w:lineRule="atLeast"/>
    </w:pPr>
    <w:rPr>
      <w:sz w:val="21"/>
      <w:szCs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021CAD"/>
    <w:pPr>
      <w:spacing w:line="284" w:lineRule="atLeast"/>
    </w:pPr>
    <w:rPr>
      <w:sz w:val="21"/>
      <w:szCs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ATableAccentLight">
    <w:name w:val="SIA_Table_Accent_Light"/>
    <w:basedOn w:val="SIATableAccent"/>
    <w:uiPriority w:val="99"/>
    <w:rsid w:val="00574D24"/>
    <w:tblPr>
      <w:tbl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blBorders>
    </w:tblPr>
    <w:tblStylePr w:type="fir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fir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band1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tblStylePr w:type="band1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style>
  <w:style w:type="paragraph" w:customStyle="1" w:styleId="PaginaNummering">
    <w:name w:val="PaginaNummering"/>
    <w:basedOn w:val="Standaard"/>
    <w:rsid w:val="006772F3"/>
  </w:style>
  <w:style w:type="paragraph" w:styleId="Kopvaninhoudsopgave">
    <w:name w:val="TOC Heading"/>
    <w:basedOn w:val="SIAOngenummerdHoofdstukNoTOC"/>
    <w:next w:val="Standaard"/>
    <w:uiPriority w:val="39"/>
    <w:unhideWhenUsed/>
    <w:qFormat/>
    <w:rsid w:val="00924D3A"/>
    <w:pPr>
      <w:outlineLvl w:val="9"/>
    </w:pPr>
  </w:style>
  <w:style w:type="paragraph" w:styleId="Plattetekst2">
    <w:name w:val="Body Text 2"/>
    <w:basedOn w:val="Standaard"/>
    <w:link w:val="Plattetekst2Char"/>
    <w:uiPriority w:val="99"/>
    <w:unhideWhenUsed/>
    <w:rsid w:val="003655B2"/>
    <w:pPr>
      <w:spacing w:after="120" w:line="480" w:lineRule="auto"/>
    </w:pPr>
  </w:style>
  <w:style w:type="character" w:customStyle="1" w:styleId="Plattetekst2Char">
    <w:name w:val="Platte tekst 2 Char"/>
    <w:basedOn w:val="Standaardalinea-lettertype"/>
    <w:link w:val="Plattetekst2"/>
    <w:uiPriority w:val="99"/>
    <w:rsid w:val="003655B2"/>
    <w:rPr>
      <w:sz w:val="21"/>
      <w:szCs w:val="21"/>
    </w:rPr>
  </w:style>
  <w:style w:type="paragraph" w:styleId="Plattetekst3">
    <w:name w:val="Body Text 3"/>
    <w:basedOn w:val="Standaard"/>
    <w:link w:val="Plattetekst3Char"/>
    <w:uiPriority w:val="99"/>
    <w:unhideWhenUsed/>
    <w:rsid w:val="002D707A"/>
    <w:pPr>
      <w:spacing w:after="120"/>
    </w:pPr>
    <w:rPr>
      <w:sz w:val="16"/>
      <w:szCs w:val="16"/>
    </w:rPr>
  </w:style>
  <w:style w:type="character" w:customStyle="1" w:styleId="Plattetekst3Char">
    <w:name w:val="Platte tekst 3 Char"/>
    <w:basedOn w:val="Standaardalinea-lettertype"/>
    <w:link w:val="Plattetekst3"/>
    <w:uiPriority w:val="99"/>
    <w:rsid w:val="002D707A"/>
    <w:rPr>
      <w:sz w:val="16"/>
      <w:szCs w:val="16"/>
    </w:rPr>
  </w:style>
  <w:style w:type="paragraph" w:styleId="Plattetekstinspringen2">
    <w:name w:val="Body Text Indent 2"/>
    <w:basedOn w:val="Standaard"/>
    <w:link w:val="Plattetekstinspringen2Char"/>
    <w:uiPriority w:val="99"/>
    <w:unhideWhenUsed/>
    <w:rsid w:val="00F11D06"/>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F11D06"/>
    <w:rPr>
      <w:sz w:val="21"/>
      <w:szCs w:val="21"/>
    </w:rPr>
  </w:style>
  <w:style w:type="paragraph" w:customStyle="1" w:styleId="Kop3alineakop">
    <w:name w:val="Kop 3 (alineakop)"/>
    <w:basedOn w:val="Kop3"/>
    <w:next w:val="Standaard"/>
    <w:autoRedefine/>
    <w:qFormat/>
    <w:rsid w:val="00FF2C97"/>
    <w:rPr>
      <w:b/>
      <w:sz w:val="24"/>
    </w:rPr>
  </w:style>
  <w:style w:type="paragraph" w:customStyle="1" w:styleId="Kop1ongenummerd">
    <w:name w:val="Kop 1 ongenummerd"/>
    <w:basedOn w:val="Standaard"/>
    <w:next w:val="Kop2"/>
    <w:qFormat/>
    <w:rsid w:val="00827E1B"/>
    <w:pPr>
      <w:spacing w:before="300" w:after="420" w:line="420" w:lineRule="atLeast"/>
      <w:outlineLvl w:val="0"/>
    </w:pPr>
    <w:rPr>
      <w:rFonts w:ascii="Arial Narrow" w:hAnsi="Arial Narrow"/>
      <w:b/>
      <w:color w:val="0038AE"/>
      <w:sz w:val="36"/>
      <w:szCs w:val="32"/>
    </w:rPr>
  </w:style>
  <w:style w:type="paragraph" w:customStyle="1" w:styleId="Kopkader">
    <w:name w:val="Kop kader"/>
    <w:basedOn w:val="Alineakop"/>
    <w:next w:val="Standaard"/>
    <w:uiPriority w:val="99"/>
    <w:rsid w:val="005E64DF"/>
    <w:rPr>
      <w:color w:val="0038AE"/>
    </w:rPr>
  </w:style>
  <w:style w:type="paragraph" w:customStyle="1" w:styleId="SIACallForProposals">
    <w:name w:val="SIA_CallForProposals"/>
    <w:basedOn w:val="Standaard"/>
    <w:rsid w:val="004750B6"/>
    <w:pPr>
      <w:spacing w:line="480" w:lineRule="atLeast"/>
    </w:pPr>
    <w:rPr>
      <w:rFonts w:ascii="Arial Narrow" w:hAnsi="Arial Narrow"/>
      <w:b/>
      <w:noProof/>
      <w:color w:val="82CD9B"/>
      <w:sz w:val="44"/>
    </w:rPr>
  </w:style>
  <w:style w:type="paragraph" w:customStyle="1" w:styleId="SIACoverinfo">
    <w:name w:val="SIA_Cover_info"/>
    <w:basedOn w:val="Standaard"/>
    <w:rsid w:val="00BF35AC"/>
    <w:pPr>
      <w:spacing w:line="280" w:lineRule="atLeast"/>
    </w:pPr>
    <w:rPr>
      <w:color w:val="FFFFFF"/>
    </w:rPr>
  </w:style>
  <w:style w:type="paragraph" w:customStyle="1" w:styleId="SIAFooterRef">
    <w:name w:val="SIA_Footer_Ref"/>
    <w:basedOn w:val="SIACoverinfo"/>
    <w:rsid w:val="007419AE"/>
  </w:style>
  <w:style w:type="paragraph" w:customStyle="1" w:styleId="SIAFooterRefDate">
    <w:name w:val="SIA_Footer_Ref_Date"/>
    <w:basedOn w:val="SIACoverinfo"/>
    <w:rsid w:val="003A5F07"/>
  </w:style>
  <w:style w:type="paragraph" w:customStyle="1" w:styleId="SIAKadertekst">
    <w:name w:val="SIA_Kadertekst"/>
    <w:basedOn w:val="Standaard"/>
    <w:uiPriority w:val="99"/>
    <w:rsid w:val="00071E75"/>
    <w:rPr>
      <w:noProof/>
    </w:rPr>
  </w:style>
  <w:style w:type="table" w:customStyle="1" w:styleId="SIATableMintGreen">
    <w:name w:val="SIA_Table_MintGreen"/>
    <w:basedOn w:val="Standaardtabel"/>
    <w:uiPriority w:val="99"/>
    <w:rsid w:val="003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00" w:lineRule="atLeast"/>
      </w:pPr>
      <w:rPr>
        <w:rFonts w:ascii="Arial" w:hAnsi="Arial"/>
        <w:b/>
        <w:sz w:val="19"/>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2CD9B" w:themeFill="accent2"/>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customStyle="1" w:styleId="OngenummerdHoofdstuk">
    <w:name w:val="Ongenummerd Hoofdstuk"/>
    <w:basedOn w:val="Kop1ongenummerd"/>
    <w:next w:val="Standaard"/>
    <w:rsid w:val="00756AB1"/>
    <w:rPr>
      <w:color w:val="0038AE" w:themeColor="accent1"/>
    </w:rPr>
  </w:style>
  <w:style w:type="paragraph" w:customStyle="1" w:styleId="KopOndertitel">
    <w:name w:val="Kop Ondertitel"/>
    <w:basedOn w:val="Accent"/>
    <w:next w:val="Standaard"/>
    <w:rsid w:val="000C7D21"/>
    <w:rPr>
      <w:color w:val="0038AE" w:themeColor="accent1"/>
      <w:sz w:val="23"/>
    </w:rPr>
  </w:style>
  <w:style w:type="character" w:customStyle="1" w:styleId="Kop1Char">
    <w:name w:val="Kop 1 Char"/>
    <w:aliases w:val="Kop 1 genummerd Char"/>
    <w:basedOn w:val="Standaardalinea-lettertype"/>
    <w:link w:val="Kop1"/>
    <w:uiPriority w:val="9"/>
    <w:rsid w:val="00827E1B"/>
    <w:rPr>
      <w:rFonts w:ascii="Arial Narrow" w:eastAsiaTheme="minorHAnsi" w:hAnsi="Arial Narrow" w:cstheme="minorBidi"/>
      <w:b/>
      <w:bCs/>
      <w:color w:val="0038AE"/>
      <w:sz w:val="36"/>
      <w:szCs w:val="32"/>
      <w:lang w:val="en-GB" w:eastAsia="en-US"/>
    </w:rPr>
  </w:style>
  <w:style w:type="character" w:customStyle="1" w:styleId="Kop2Char">
    <w:name w:val="Kop 2 Char"/>
    <w:basedOn w:val="Standaardalinea-lettertype"/>
    <w:link w:val="Kop2"/>
    <w:uiPriority w:val="9"/>
    <w:rsid w:val="00827E1B"/>
    <w:rPr>
      <w:rFonts w:ascii="Arial Narrow" w:hAnsi="Arial Narrow"/>
      <w:b/>
      <w:iCs/>
      <w:sz w:val="26"/>
      <w:szCs w:val="28"/>
    </w:rPr>
  </w:style>
  <w:style w:type="paragraph" w:customStyle="1" w:styleId="Lijstlevel3Opsommingbulletpoint">
    <w:name w:val="Lijst level 3. Opsomming bulletpoint"/>
    <w:basedOn w:val="Lijstlevel1Opsommingbulletpoint"/>
    <w:uiPriority w:val="24"/>
    <w:qFormat/>
    <w:rsid w:val="00827E1B"/>
    <w:pPr>
      <w:numPr>
        <w:ilvl w:val="2"/>
      </w:numPr>
    </w:pPr>
  </w:style>
  <w:style w:type="paragraph" w:customStyle="1" w:styleId="Lijstlevel1Opsommingbulletpoint">
    <w:name w:val="Lijst level 1. Opsomming bulletpoint"/>
    <w:uiPriority w:val="24"/>
    <w:qFormat/>
    <w:rsid w:val="00827E1B"/>
    <w:pPr>
      <w:keepLines/>
      <w:numPr>
        <w:numId w:val="48"/>
      </w:numPr>
      <w:spacing w:line="260" w:lineRule="atLeast"/>
      <w:ind w:left="851" w:hanging="567"/>
    </w:pPr>
    <w:rPr>
      <w:rFonts w:asciiTheme="majorHAnsi" w:eastAsiaTheme="minorHAnsi" w:hAnsiTheme="majorHAnsi" w:cstheme="majorHAnsi"/>
      <w:kern w:val="0"/>
      <w:sz w:val="20"/>
      <w:szCs w:val="17"/>
      <w:lang w:eastAsia="en-US"/>
      <w14:ligatures w14:val="none"/>
    </w:rPr>
  </w:style>
  <w:style w:type="paragraph" w:customStyle="1" w:styleId="Lijstlevel2Opsommingbulletpoint">
    <w:name w:val="Lijst level 2. Opsomming bulletpoint"/>
    <w:basedOn w:val="Lijstlevel1Opsommingbulletpoint"/>
    <w:uiPriority w:val="24"/>
    <w:qFormat/>
    <w:rsid w:val="00827E1B"/>
    <w:pPr>
      <w:numPr>
        <w:ilvl w:val="1"/>
      </w:numPr>
    </w:pPr>
  </w:style>
  <w:style w:type="paragraph" w:customStyle="1" w:styleId="Lijstlevel1Opsommingdash">
    <w:name w:val="Lijst level 1. Opsomming dash –"/>
    <w:uiPriority w:val="24"/>
    <w:qFormat/>
    <w:rsid w:val="00827E1B"/>
    <w:pPr>
      <w:numPr>
        <w:numId w:val="49"/>
      </w:numPr>
      <w:spacing w:after="260" w:line="260" w:lineRule="atLeast"/>
    </w:pPr>
    <w:rPr>
      <w:rFonts w:ascii="Calibri" w:eastAsiaTheme="minorHAnsi" w:hAnsi="Calibri" w:cstheme="minorBidi"/>
      <w:kern w:val="0"/>
      <w:sz w:val="20"/>
      <w:lang w:eastAsia="en-US"/>
      <w14:ligatures w14:val="none"/>
    </w:rPr>
  </w:style>
  <w:style w:type="paragraph" w:customStyle="1" w:styleId="Lijstlevel2Opsommingdash">
    <w:name w:val="Lijst level 2. Opsomming dash –"/>
    <w:uiPriority w:val="24"/>
    <w:qFormat/>
    <w:rsid w:val="00827E1B"/>
    <w:pPr>
      <w:numPr>
        <w:ilvl w:val="1"/>
        <w:numId w:val="49"/>
      </w:numPr>
      <w:spacing w:line="260" w:lineRule="atLeast"/>
    </w:pPr>
    <w:rPr>
      <w:rFonts w:ascii="Calibri" w:eastAsiaTheme="minorHAnsi" w:hAnsi="Calibri" w:cstheme="minorBidi"/>
      <w:kern w:val="0"/>
      <w:sz w:val="20"/>
      <w:lang w:eastAsia="en-US"/>
      <w14:ligatures w14:val="none"/>
    </w:rPr>
  </w:style>
  <w:style w:type="paragraph" w:customStyle="1" w:styleId="Lijstlevel3Opsommingdash">
    <w:name w:val="Lijst level 3. Opsomming dash –"/>
    <w:uiPriority w:val="24"/>
    <w:qFormat/>
    <w:rsid w:val="00827E1B"/>
    <w:pPr>
      <w:numPr>
        <w:ilvl w:val="2"/>
        <w:numId w:val="49"/>
      </w:numPr>
      <w:spacing w:line="260" w:lineRule="atLeast"/>
    </w:pPr>
    <w:rPr>
      <w:rFonts w:ascii="Calibri" w:eastAsiaTheme="minorHAnsi" w:hAnsi="Calibri" w:cstheme="minorBidi"/>
      <w:kern w:val="0"/>
      <w:sz w:val="20"/>
      <w:szCs w:val="20"/>
      <w:lang w:eastAsia="en-US"/>
      <w14:ligatures w14:val="none"/>
    </w:rPr>
  </w:style>
  <w:style w:type="paragraph" w:customStyle="1" w:styleId="Lijstlevel4Opsommingdash">
    <w:name w:val="Lijst level 4. Opsomming dash –"/>
    <w:uiPriority w:val="24"/>
    <w:qFormat/>
    <w:rsid w:val="00827E1B"/>
    <w:pPr>
      <w:numPr>
        <w:ilvl w:val="3"/>
        <w:numId w:val="49"/>
      </w:numPr>
      <w:spacing w:line="260" w:lineRule="atLeast"/>
    </w:pPr>
    <w:rPr>
      <w:rFonts w:ascii="Calibri" w:eastAsiaTheme="minorHAnsi" w:hAnsi="Calibri" w:cstheme="minorBidi"/>
      <w:kern w:val="0"/>
      <w:sz w:val="20"/>
      <w:lang w:eastAsia="en-US"/>
      <w14:ligatures w14:val="none"/>
    </w:rPr>
  </w:style>
  <w:style w:type="paragraph" w:customStyle="1" w:styleId="Tekstonderstreept">
    <w:name w:val="Tekst onderstreept"/>
    <w:basedOn w:val="Standaard"/>
    <w:qFormat/>
    <w:rsid w:val="00827E1B"/>
    <w:rPr>
      <w:u w:val="dotted"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95EC19BC94D9680ECFA3763A481AB"/>
        <w:category>
          <w:name w:val="Algemeen"/>
          <w:gallery w:val="placeholder"/>
        </w:category>
        <w:types>
          <w:type w:val="bbPlcHdr"/>
        </w:types>
        <w:behaviors>
          <w:behavior w:val="content"/>
        </w:behaviors>
        <w:guid w:val="{19336D37-136D-4088-A6AF-0352B2036849}"/>
      </w:docPartPr>
      <w:docPartBody>
        <w:p w:rsidR="00710A06" w:rsidRDefault="002A2448" w:rsidP="007B1790">
          <w:pPr>
            <w:pStyle w:val="DA595EC19BC94D9680ECFA3763A481AB"/>
          </w:pPr>
          <w:r w:rsidRPr="00092E7F">
            <w:rPr>
              <w:rStyle w:val="Subtielebenadrukking"/>
            </w:rPr>
            <w:t>Click to add text.</w:t>
          </w:r>
        </w:p>
      </w:docPartBody>
    </w:docPart>
    <w:docPart>
      <w:docPartPr>
        <w:name w:val="259A263EA0A5475DBC11458C8DA39E1B"/>
        <w:category>
          <w:name w:val="Algemeen"/>
          <w:gallery w:val="placeholder"/>
        </w:category>
        <w:types>
          <w:type w:val="bbPlcHdr"/>
        </w:types>
        <w:behaviors>
          <w:behavior w:val="content"/>
        </w:behaviors>
        <w:guid w:val="{074F316A-C186-4995-868C-941AB9F87F55}"/>
      </w:docPartPr>
      <w:docPartBody>
        <w:p w:rsidR="00710A06" w:rsidRDefault="002A2448" w:rsidP="007B1790">
          <w:pPr>
            <w:pStyle w:val="259A263EA0A5475DBC11458C8DA39E1B"/>
          </w:pPr>
          <w:r w:rsidRPr="00092E7F">
            <w:rPr>
              <w:rStyle w:val="Subtielebenadrukking"/>
            </w:rPr>
            <w:t>Click to add text.</w:t>
          </w:r>
        </w:p>
      </w:docPartBody>
    </w:docPart>
    <w:docPart>
      <w:docPartPr>
        <w:name w:val="3C8C26AAF8D74D44BB6059C6BBC91606"/>
        <w:category>
          <w:name w:val="Algemeen"/>
          <w:gallery w:val="placeholder"/>
        </w:category>
        <w:types>
          <w:type w:val="bbPlcHdr"/>
        </w:types>
        <w:behaviors>
          <w:behavior w:val="content"/>
        </w:behaviors>
        <w:guid w:val="{3DCE63E8-6386-4976-BBE5-18E690A5BFDE}"/>
      </w:docPartPr>
      <w:docPartBody>
        <w:p w:rsidR="00710A06" w:rsidRDefault="002A2448" w:rsidP="007B1790">
          <w:pPr>
            <w:pStyle w:val="3C8C26AAF8D74D44BB6059C6BBC91606"/>
          </w:pPr>
          <w:r w:rsidRPr="00092E7F">
            <w:rPr>
              <w:rStyle w:val="Subtielebenadrukking"/>
            </w:rPr>
            <w:t>Click to add text.</w:t>
          </w:r>
        </w:p>
      </w:docPartBody>
    </w:docPart>
    <w:docPart>
      <w:docPartPr>
        <w:name w:val="AA598AC7CC8E4E2C85F3A53A05F389CD"/>
        <w:category>
          <w:name w:val="Algemeen"/>
          <w:gallery w:val="placeholder"/>
        </w:category>
        <w:types>
          <w:type w:val="bbPlcHdr"/>
        </w:types>
        <w:behaviors>
          <w:behavior w:val="content"/>
        </w:behaviors>
        <w:guid w:val="{EBEF4394-CFE2-4B46-9DCB-8305900D03D1}"/>
      </w:docPartPr>
      <w:docPartBody>
        <w:p w:rsidR="00710A06" w:rsidRDefault="002A2448" w:rsidP="007B1790">
          <w:pPr>
            <w:pStyle w:val="AA598AC7CC8E4E2C85F3A53A05F389CD"/>
          </w:pPr>
          <w:r w:rsidRPr="00092E7F">
            <w:rPr>
              <w:rStyle w:val="Subtielebenadrukking"/>
            </w:rPr>
            <w:t>Click to add text.</w:t>
          </w:r>
        </w:p>
      </w:docPartBody>
    </w:docPart>
    <w:docPart>
      <w:docPartPr>
        <w:name w:val="2ACD16393D034FD39976E5D62AB93646"/>
        <w:category>
          <w:name w:val="Algemeen"/>
          <w:gallery w:val="placeholder"/>
        </w:category>
        <w:types>
          <w:type w:val="bbPlcHdr"/>
        </w:types>
        <w:behaviors>
          <w:behavior w:val="content"/>
        </w:behaviors>
        <w:guid w:val="{633240E2-B842-4B27-BD9C-A5707459DB2E}"/>
      </w:docPartPr>
      <w:docPartBody>
        <w:p w:rsidR="00710A06" w:rsidRDefault="002A2448" w:rsidP="007B1790">
          <w:pPr>
            <w:pStyle w:val="2ACD16393D034FD39976E5D62AB93646"/>
          </w:pPr>
          <w:r w:rsidRPr="00092E7F">
            <w:rPr>
              <w:rStyle w:val="Subtielebenadrukking"/>
            </w:rPr>
            <w:t>Click to add text.</w:t>
          </w:r>
        </w:p>
      </w:docPartBody>
    </w:docPart>
    <w:docPart>
      <w:docPartPr>
        <w:name w:val="44F57525AB714FC589673ED51816AD90"/>
        <w:category>
          <w:name w:val="Algemeen"/>
          <w:gallery w:val="placeholder"/>
        </w:category>
        <w:types>
          <w:type w:val="bbPlcHdr"/>
        </w:types>
        <w:behaviors>
          <w:behavior w:val="content"/>
        </w:behaviors>
        <w:guid w:val="{051E0661-8975-4846-A51B-A0EAD80C7786}"/>
      </w:docPartPr>
      <w:docPartBody>
        <w:p w:rsidR="00710A06" w:rsidRDefault="002A2448" w:rsidP="007B1790">
          <w:pPr>
            <w:pStyle w:val="44F57525AB714FC589673ED51816AD90"/>
          </w:pPr>
          <w:r w:rsidRPr="00092E7F">
            <w:rPr>
              <w:rStyle w:val="Subtielebenadrukking"/>
            </w:rPr>
            <w:t>Click to add text.</w:t>
          </w:r>
        </w:p>
      </w:docPartBody>
    </w:docPart>
    <w:docPart>
      <w:docPartPr>
        <w:name w:val="6E5878EA6F7049128963A443A02B19D6"/>
        <w:category>
          <w:name w:val="Algemeen"/>
          <w:gallery w:val="placeholder"/>
        </w:category>
        <w:types>
          <w:type w:val="bbPlcHdr"/>
        </w:types>
        <w:behaviors>
          <w:behavior w:val="content"/>
        </w:behaviors>
        <w:guid w:val="{D3C7B867-15AA-453D-AE0C-77D16ABBD876}"/>
      </w:docPartPr>
      <w:docPartBody>
        <w:p w:rsidR="00710A06" w:rsidRDefault="002A2448" w:rsidP="007B1790">
          <w:pPr>
            <w:pStyle w:val="6E5878EA6F7049128963A443A02B19D6"/>
          </w:pPr>
          <w:r w:rsidRPr="00092E7F">
            <w:rPr>
              <w:rStyle w:val="Subtielebenadrukking"/>
            </w:rPr>
            <w:t>Click to add text.</w:t>
          </w:r>
        </w:p>
      </w:docPartBody>
    </w:docPart>
    <w:docPart>
      <w:docPartPr>
        <w:name w:val="6E560C24034E4A7B97E53DD717740BA4"/>
        <w:category>
          <w:name w:val="Algemeen"/>
          <w:gallery w:val="placeholder"/>
        </w:category>
        <w:types>
          <w:type w:val="bbPlcHdr"/>
        </w:types>
        <w:behaviors>
          <w:behavior w:val="content"/>
        </w:behaviors>
        <w:guid w:val="{D7712C2F-9CA8-498F-974A-74045187A600}"/>
      </w:docPartPr>
      <w:docPartBody>
        <w:p w:rsidR="00710A06" w:rsidRDefault="002A2448" w:rsidP="007B1790">
          <w:pPr>
            <w:pStyle w:val="6E560C24034E4A7B97E53DD717740BA4"/>
          </w:pPr>
          <w:r w:rsidRPr="00092E7F">
            <w:rPr>
              <w:rStyle w:val="Subtielebenadrukking"/>
            </w:rPr>
            <w:t>Click to add text.</w:t>
          </w:r>
        </w:p>
      </w:docPartBody>
    </w:docPart>
    <w:docPart>
      <w:docPartPr>
        <w:name w:val="955C4B478758466FA96553B5A0D4A672"/>
        <w:category>
          <w:name w:val="Algemeen"/>
          <w:gallery w:val="placeholder"/>
        </w:category>
        <w:types>
          <w:type w:val="bbPlcHdr"/>
        </w:types>
        <w:behaviors>
          <w:behavior w:val="content"/>
        </w:behaviors>
        <w:guid w:val="{F1C14A30-FD14-4E48-AA12-5848D2FA4B25}"/>
      </w:docPartPr>
      <w:docPartBody>
        <w:p w:rsidR="00710A06" w:rsidRDefault="002A2448" w:rsidP="007B1790">
          <w:pPr>
            <w:pStyle w:val="955C4B478758466FA96553B5A0D4A672"/>
          </w:pPr>
          <w:r w:rsidRPr="00092E7F">
            <w:rPr>
              <w:rStyle w:val="Subtielebenadrukking"/>
            </w:rPr>
            <w:t>Click to add text.</w:t>
          </w:r>
        </w:p>
      </w:docPartBody>
    </w:docPart>
    <w:docPart>
      <w:docPartPr>
        <w:name w:val="19C4641C06A141FEBDBB161C229A966E"/>
        <w:category>
          <w:name w:val="Algemeen"/>
          <w:gallery w:val="placeholder"/>
        </w:category>
        <w:types>
          <w:type w:val="bbPlcHdr"/>
        </w:types>
        <w:behaviors>
          <w:behavior w:val="content"/>
        </w:behaviors>
        <w:guid w:val="{3043D0CF-B3FB-4E5D-92AE-090D62D6ECBA}"/>
      </w:docPartPr>
      <w:docPartBody>
        <w:p w:rsidR="00710A06" w:rsidRDefault="002A2448" w:rsidP="007B1790">
          <w:pPr>
            <w:pStyle w:val="19C4641C06A141FEBDBB161C229A966E"/>
          </w:pPr>
          <w:r w:rsidRPr="00092E7F">
            <w:rPr>
              <w:rStyle w:val="Subtielebenadrukking"/>
              <w:lang w:val="en-US"/>
            </w:rPr>
            <w:t>Click t</w:t>
          </w:r>
          <w:r w:rsidRPr="00092E7F">
            <w:rPr>
              <w:rStyle w:val="Subtielebenadrukking"/>
            </w:rPr>
            <w:t>o add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90"/>
    <w:rsid w:val="00162925"/>
    <w:rsid w:val="002821A3"/>
    <w:rsid w:val="002A2448"/>
    <w:rsid w:val="004130EC"/>
    <w:rsid w:val="00710A06"/>
    <w:rsid w:val="007B1790"/>
    <w:rsid w:val="008238E7"/>
    <w:rsid w:val="00AD1540"/>
    <w:rsid w:val="00C25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Subtielebenadrukking">
    <w:name w:val="Subtle Emphasis"/>
    <w:basedOn w:val="Standaardalinea-lettertype"/>
    <w:uiPriority w:val="21"/>
    <w:qFormat/>
    <w:rsid w:val="007B1790"/>
    <w:rPr>
      <w:i/>
      <w:iCs/>
      <w:color w:val="000000" w:themeColor="text1"/>
    </w:rPr>
  </w:style>
  <w:style w:type="paragraph" w:customStyle="1" w:styleId="DA595EC19BC94D9680ECFA3763A481AB">
    <w:name w:val="DA595EC19BC94D9680ECFA3763A481AB"/>
    <w:rsid w:val="007B1790"/>
  </w:style>
  <w:style w:type="paragraph" w:customStyle="1" w:styleId="259A263EA0A5475DBC11458C8DA39E1B">
    <w:name w:val="259A263EA0A5475DBC11458C8DA39E1B"/>
    <w:rsid w:val="007B1790"/>
  </w:style>
  <w:style w:type="paragraph" w:customStyle="1" w:styleId="3C8C26AAF8D74D44BB6059C6BBC91606">
    <w:name w:val="3C8C26AAF8D74D44BB6059C6BBC91606"/>
    <w:rsid w:val="007B1790"/>
  </w:style>
  <w:style w:type="paragraph" w:customStyle="1" w:styleId="AA598AC7CC8E4E2C85F3A53A05F389CD">
    <w:name w:val="AA598AC7CC8E4E2C85F3A53A05F389CD"/>
    <w:rsid w:val="007B1790"/>
  </w:style>
  <w:style w:type="paragraph" w:customStyle="1" w:styleId="2ACD16393D034FD39976E5D62AB93646">
    <w:name w:val="2ACD16393D034FD39976E5D62AB93646"/>
    <w:rsid w:val="007B1790"/>
  </w:style>
  <w:style w:type="paragraph" w:customStyle="1" w:styleId="44F57525AB714FC589673ED51816AD90">
    <w:name w:val="44F57525AB714FC589673ED51816AD90"/>
    <w:rsid w:val="007B1790"/>
  </w:style>
  <w:style w:type="paragraph" w:customStyle="1" w:styleId="6E5878EA6F7049128963A443A02B19D6">
    <w:name w:val="6E5878EA6F7049128963A443A02B19D6"/>
    <w:rsid w:val="007B1790"/>
  </w:style>
  <w:style w:type="paragraph" w:customStyle="1" w:styleId="6E560C24034E4A7B97E53DD717740BA4">
    <w:name w:val="6E560C24034E4A7B97E53DD717740BA4"/>
    <w:rsid w:val="007B1790"/>
  </w:style>
  <w:style w:type="paragraph" w:customStyle="1" w:styleId="955C4B478758466FA96553B5A0D4A672">
    <w:name w:val="955C4B478758466FA96553B5A0D4A672"/>
    <w:rsid w:val="007B1790"/>
  </w:style>
  <w:style w:type="paragraph" w:customStyle="1" w:styleId="19C4641C06A141FEBDBB161C229A966E">
    <w:name w:val="19C4641C06A141FEBDBB161C229A966E"/>
    <w:rsid w:val="007B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hin-Etsu-Word">
  <a:themeElements>
    <a:clrScheme name="Regieorgaan_SIA_W">
      <a:dk1>
        <a:srgbClr val="000000"/>
      </a:dk1>
      <a:lt1>
        <a:srgbClr val="FFFFFF"/>
      </a:lt1>
      <a:dk2>
        <a:srgbClr val="0038AE"/>
      </a:dk2>
      <a:lt2>
        <a:srgbClr val="FFFFFF"/>
      </a:lt2>
      <a:accent1>
        <a:srgbClr val="0038AE"/>
      </a:accent1>
      <a:accent2>
        <a:srgbClr val="82CD9B"/>
      </a:accent2>
      <a:accent3>
        <a:srgbClr val="FFC428"/>
      </a:accent3>
      <a:accent4>
        <a:srgbClr val="159FEA"/>
      </a:accent4>
      <a:accent5>
        <a:srgbClr val="A49B95"/>
      </a:accent5>
      <a:accent6>
        <a:srgbClr val="C0C0C0"/>
      </a:accent6>
      <a:hlink>
        <a:srgbClr val="0038AE"/>
      </a:hlink>
      <a:folHlink>
        <a:srgbClr val="159FE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Default 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0f7ba02-3044-470f-83dd-93b126d2d9d6" xsi:nil="true"/>
    <lcf76f155ced4ddcb4097134ff3c332f xmlns="2cefe21d-e6e3-4861-bd69-471b818db1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4DDFE667E954A964632F10E0593A1" ma:contentTypeVersion="18" ma:contentTypeDescription="Een nieuw document maken." ma:contentTypeScope="" ma:versionID="98ae4f3d18fbe5ae8fdb9d77f0e2babc">
  <xsd:schema xmlns:xsd="http://www.w3.org/2001/XMLSchema" xmlns:xs="http://www.w3.org/2001/XMLSchema" xmlns:p="http://schemas.microsoft.com/office/2006/metadata/properties" xmlns:ns2="2cefe21d-e6e3-4861-bd69-471b818db140" xmlns:ns3="60f7ba02-3044-470f-83dd-93b126d2d9d6" targetNamespace="http://schemas.microsoft.com/office/2006/metadata/properties" ma:root="true" ma:fieldsID="488532532263edb3d14a1c2b46c46147" ns2:_="" ns3:_="">
    <xsd:import namespace="2cefe21d-e6e3-4861-bd69-471b818db140"/>
    <xsd:import namespace="60f7ba02-3044-470f-83dd-93b126d2d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e21d-e6e3-4861-bd69-471b818d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7ba02-3044-470f-83dd-93b126d2d9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26045f-0533-435f-809d-95bc744d1f8c}" ma:internalName="TaxCatchAll" ma:showField="CatchAllData" ma:web="60f7ba02-3044-470f-83dd-93b126d2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9C03E-70D5-4E19-96CB-0FC8EE2252DF}">
  <ds:schemaRefs>
    <ds:schemaRef ds:uri="http://schemas.openxmlformats.org/officeDocument/2006/bibliography"/>
  </ds:schemaRefs>
</ds:datastoreItem>
</file>

<file path=customXml/itemProps2.xml><?xml version="1.0" encoding="utf-8"?>
<ds:datastoreItem xmlns:ds="http://schemas.openxmlformats.org/officeDocument/2006/customXml" ds:itemID="{A0E8B715-B8A3-453C-9EC5-06B92E03BC0B}">
  <ds:schemaRefs>
    <ds:schemaRef ds:uri="http://schemas.microsoft.com/office/2006/metadata/properties"/>
    <ds:schemaRef ds:uri="http://schemas.microsoft.com/office/infopath/2007/PartnerControls"/>
    <ds:schemaRef ds:uri="60f7ba02-3044-470f-83dd-93b126d2d9d6"/>
    <ds:schemaRef ds:uri="2cefe21d-e6e3-4861-bd69-471b818db140"/>
  </ds:schemaRefs>
</ds:datastoreItem>
</file>

<file path=customXml/itemProps3.xml><?xml version="1.0" encoding="utf-8"?>
<ds:datastoreItem xmlns:ds="http://schemas.openxmlformats.org/officeDocument/2006/customXml" ds:itemID="{0A792F88-0FA8-4AE6-8C0C-59D86EE3ED46}"/>
</file>

<file path=customXml/itemProps4.xml><?xml version="1.0" encoding="utf-8"?>
<ds:datastoreItem xmlns:ds="http://schemas.openxmlformats.org/officeDocument/2006/customXml" ds:itemID="{964640E3-58A7-447E-A776-D214730FC9F7}">
  <ds:schemaRefs>
    <ds:schemaRef ds:uri="http://schemas.microsoft.com/sharepoint/v3/contenttype/forms"/>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1276</Words>
  <Characters>7018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Bruins, J. [Jorick]</dc:creator>
  <cp:lastModifiedBy>Bruins, J. [Jorick]</cp:lastModifiedBy>
  <cp:revision>3</cp:revision>
  <cp:lastPrinted>2019-07-15T11:03:00Z</cp:lastPrinted>
  <dcterms:created xsi:type="dcterms:W3CDTF">2026-04-22T13:42:00Z</dcterms:created>
  <dcterms:modified xsi:type="dcterms:W3CDTF">2026-06-08T13:42:00Z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0x0101003BE4DDFE667E954A964632F10E0593A1</vt:lpwstr>
  </property>
  <property fmtid="{D5CDD505-2E9C-101B-9397-08002B2CF9AE}" pid="3" name="MediaServiceImageTags">
    <vt:lpwstr/>
  </property>
</Properties>
</file>